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309D7D" w14:textId="629C7FF3" w:rsidR="004A2CB1" w:rsidRPr="002C2753" w:rsidRDefault="004A2CB1" w:rsidP="0011438F">
      <w:pPr>
        <w:widowControl w:val="0"/>
        <w:spacing w:before="120" w:after="120"/>
        <w:ind w:firstLine="0"/>
        <w:outlineLvl w:val="0"/>
        <w:rPr>
          <w:rFonts w:ascii="Times New Roman" w:hAnsi="Times New Roman"/>
          <w:bCs/>
          <w:iCs/>
          <w:smallCaps/>
          <w:sz w:val="20"/>
          <w:szCs w:val="20"/>
          <w:lang w:val="ru-RU"/>
        </w:rPr>
      </w:pPr>
      <w:bookmarkStart w:id="0" w:name="_Toc222738763"/>
    </w:p>
    <w:tbl>
      <w:tblPr>
        <w:tblpPr w:leftFromText="180" w:rightFromText="180" w:vertAnchor="text" w:tblpY="1"/>
        <w:tblOverlap w:val="never"/>
        <w:tblW w:w="906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7"/>
      </w:tblGrid>
      <w:tr w:rsidR="002C2753" w:rsidRPr="002C2753" w14:paraId="3F1226D1" w14:textId="77777777" w:rsidTr="002C2753">
        <w:tc>
          <w:tcPr>
            <w:tcW w:w="9067" w:type="dxa"/>
            <w:shd w:val="clear" w:color="auto" w:fill="auto"/>
          </w:tcPr>
          <w:p w14:paraId="51AE2A68" w14:textId="77777777" w:rsidR="002C2753" w:rsidRPr="002C2753" w:rsidRDefault="002C2753" w:rsidP="004C32B8">
            <w:pPr>
              <w:widowControl w:val="0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bookmarkStart w:id="1" w:name="_Toc222738771"/>
            <w:bookmarkStart w:id="2" w:name="_Toc222738776"/>
            <w:bookmarkStart w:id="3" w:name="_Toc222738786"/>
            <w:bookmarkStart w:id="4" w:name="_Toc222738790"/>
            <w:bookmarkStart w:id="5" w:name="_Toc222738791"/>
            <w:bookmarkStart w:id="6" w:name="_Toc222738794"/>
            <w:bookmarkStart w:id="7" w:name="_Toc489447190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r w:rsidRPr="002C2753">
              <w:rPr>
                <w:rFonts w:ascii="Times New Roman" w:hAnsi="Times New Roman"/>
                <w:sz w:val="20"/>
                <w:szCs w:val="20"/>
                <w:lang w:val="ru-RU"/>
              </w:rPr>
              <w:t>Приложение №__ к договору №__________от_______ 20___</w:t>
            </w:r>
          </w:p>
          <w:p w14:paraId="219DC40E" w14:textId="77777777" w:rsidR="002C2753" w:rsidRPr="002C2753" w:rsidRDefault="002C2753" w:rsidP="004C32B8">
            <w:pPr>
              <w:widowControl w:val="0"/>
              <w:ind w:firstLine="0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2C2753" w:rsidRPr="002C2753" w14:paraId="7620742F" w14:textId="77777777" w:rsidTr="002C2753">
        <w:tc>
          <w:tcPr>
            <w:tcW w:w="9067" w:type="dxa"/>
            <w:shd w:val="clear" w:color="auto" w:fill="auto"/>
          </w:tcPr>
          <w:p w14:paraId="3667FD96" w14:textId="77777777" w:rsidR="002C2753" w:rsidRPr="002C2753" w:rsidRDefault="002C2753" w:rsidP="004C32B8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C2753">
              <w:rPr>
                <w:rFonts w:ascii="Times New Roman" w:hAnsi="Times New Roman"/>
                <w:sz w:val="20"/>
                <w:szCs w:val="20"/>
                <w:lang w:val="ru-RU"/>
              </w:rPr>
              <w:t>МИНИМАЛЬНЫЕ ТРЕБОВАНИЯ К ПОДРЯДЧИКАМ В ОБЛАСТИ ОХРАНЫ ТРУДА, ПРОМЫШЛЕННОЙ БЕЗОПАСНОСТИ И ОХРАНЫ ОКРУЖАЮЩЕЙ СРЕДЫ</w:t>
            </w:r>
          </w:p>
        </w:tc>
      </w:tr>
      <w:tr w:rsidR="002C2753" w:rsidRPr="002C2753" w14:paraId="0AA4538F" w14:textId="77777777" w:rsidTr="002C2753">
        <w:tc>
          <w:tcPr>
            <w:tcW w:w="9067" w:type="dxa"/>
            <w:shd w:val="clear" w:color="auto" w:fill="auto"/>
          </w:tcPr>
          <w:p w14:paraId="561636C5" w14:textId="77777777" w:rsidR="002C2753" w:rsidRPr="002C2753" w:rsidRDefault="002C2753" w:rsidP="004C32B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C2753">
              <w:rPr>
                <w:rFonts w:ascii="Times New Roman" w:hAnsi="Times New Roman"/>
                <w:sz w:val="20"/>
                <w:szCs w:val="20"/>
                <w:lang w:val="ru-RU"/>
              </w:rPr>
              <w:t>ВВЕДЕНИЕ</w:t>
            </w:r>
          </w:p>
        </w:tc>
      </w:tr>
      <w:tr w:rsidR="002C2753" w:rsidRPr="002C2753" w14:paraId="5272D7BF" w14:textId="77777777" w:rsidTr="002C2753">
        <w:tc>
          <w:tcPr>
            <w:tcW w:w="9067" w:type="dxa"/>
            <w:shd w:val="clear" w:color="auto" w:fill="auto"/>
          </w:tcPr>
          <w:p w14:paraId="5D265E27" w14:textId="77777777" w:rsidR="002C2753" w:rsidRPr="002C2753" w:rsidRDefault="002C2753" w:rsidP="00665936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C275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1.1 Соглашаясь с настоящим Приложением к Договору, Подрядчик обязуется соблюдать нормы действующего законодательства РФ, включая законодательство о промышленной и пожарной безопасности, о недрах, об охране окружающей среды, о природных и минеральных ресурсах, иные законы и нормативные акты, действующие на территории выполнения Работ, а также внутренние нормативные документы и стандарты Компании, включая настоящие минимальные требования. </w:t>
            </w:r>
          </w:p>
        </w:tc>
      </w:tr>
      <w:tr w:rsidR="002C2753" w:rsidRPr="002C2753" w14:paraId="21EAD8C9" w14:textId="77777777" w:rsidTr="002C2753">
        <w:tc>
          <w:tcPr>
            <w:tcW w:w="9067" w:type="dxa"/>
            <w:shd w:val="clear" w:color="auto" w:fill="auto"/>
          </w:tcPr>
          <w:p w14:paraId="1ACBA889" w14:textId="77777777" w:rsidR="002C2753" w:rsidRPr="002C2753" w:rsidRDefault="002C2753" w:rsidP="004C32B8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C2753">
              <w:rPr>
                <w:rFonts w:ascii="Times New Roman" w:hAnsi="Times New Roman"/>
                <w:sz w:val="20"/>
                <w:szCs w:val="20"/>
                <w:lang w:val="ru-RU"/>
              </w:rPr>
              <w:t>1. ОБЩИЕ ПОЛОЖЕНИЯ</w:t>
            </w:r>
          </w:p>
        </w:tc>
      </w:tr>
      <w:tr w:rsidR="002C2753" w:rsidRPr="002C2753" w14:paraId="4A5B9A58" w14:textId="77777777" w:rsidTr="002C2753">
        <w:tc>
          <w:tcPr>
            <w:tcW w:w="9067" w:type="dxa"/>
            <w:shd w:val="clear" w:color="auto" w:fill="auto"/>
          </w:tcPr>
          <w:p w14:paraId="498B57AF" w14:textId="77777777" w:rsidR="002C2753" w:rsidRPr="002C2753" w:rsidRDefault="002C2753" w:rsidP="005B12FB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C2753">
              <w:rPr>
                <w:rFonts w:ascii="Times New Roman" w:hAnsi="Times New Roman"/>
                <w:sz w:val="20"/>
                <w:szCs w:val="20"/>
                <w:lang w:val="ru-RU"/>
              </w:rPr>
              <w:t>1.1. Настоящее Приложение регламентирует вопросы взаимодействия Компании и  Подрядчика</w:t>
            </w:r>
            <w:r w:rsidRPr="002C2753" w:rsidDel="0066593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2C275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 области </w:t>
            </w:r>
            <w:r w:rsidRPr="002C2753">
              <w:rPr>
                <w:rFonts w:ascii="Times New Roman" w:hAnsi="Times New Roman"/>
                <w:bCs/>
                <w:iCs/>
                <w:sz w:val="20"/>
                <w:szCs w:val="20"/>
                <w:lang w:val="ru-RU" w:eastAsia="x-none"/>
              </w:rPr>
              <w:t xml:space="preserve"> охраны здоровья</w:t>
            </w:r>
            <w:r w:rsidRPr="002C2753">
              <w:rPr>
                <w:rFonts w:ascii="Times New Roman" w:hAnsi="Times New Roman"/>
                <w:sz w:val="20"/>
                <w:szCs w:val="20"/>
                <w:lang w:val="ru-RU"/>
              </w:rPr>
              <w:t>, охраны труда, промышленной безопасности, охраны окружающей среды,  пожарной безопасности и безопасности дорожного движения  (далее - ОТ, ПБ и ООС) при выполнении работ, либо оказании услуг низкой степени риска (далее по тексту – Работы).</w:t>
            </w:r>
          </w:p>
        </w:tc>
      </w:tr>
      <w:tr w:rsidR="002C2753" w:rsidRPr="002C2753" w14:paraId="6917A868" w14:textId="77777777" w:rsidTr="002C2753">
        <w:tc>
          <w:tcPr>
            <w:tcW w:w="9067" w:type="dxa"/>
            <w:shd w:val="clear" w:color="auto" w:fill="auto"/>
          </w:tcPr>
          <w:p w14:paraId="373D0BC5" w14:textId="77777777" w:rsidR="002C2753" w:rsidRPr="002C2753" w:rsidRDefault="002C2753" w:rsidP="00665936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C2753">
              <w:rPr>
                <w:rFonts w:ascii="Times New Roman" w:hAnsi="Times New Roman"/>
                <w:sz w:val="20"/>
                <w:szCs w:val="20"/>
                <w:lang w:val="ru-RU"/>
              </w:rPr>
              <w:t>1.2 В целях настоящего Приложения контрагент Компании по Договору именуется «Подрядчик».</w:t>
            </w:r>
          </w:p>
        </w:tc>
      </w:tr>
      <w:tr w:rsidR="002C2753" w:rsidRPr="002C2753" w14:paraId="1ED0ECA4" w14:textId="77777777" w:rsidTr="002C2753">
        <w:tc>
          <w:tcPr>
            <w:tcW w:w="9067" w:type="dxa"/>
            <w:shd w:val="clear" w:color="auto" w:fill="auto"/>
          </w:tcPr>
          <w:p w14:paraId="4BA49644" w14:textId="77777777" w:rsidR="002C2753" w:rsidRPr="002C2753" w:rsidRDefault="002C2753" w:rsidP="00DA217A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C275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1.3 Под термином «работник Подрядчика» (как в единственном, так и множественном числе) в настоящем Приложении понимаются работники Подрядчика, т.е. физические лица, привлеченные Подрядчиком по гражданско-правовым договорам, а также привлеченные Подрядчиком субподрядные организации для выполнения Работ по Договору (Cубподрядчики). </w:t>
            </w:r>
          </w:p>
        </w:tc>
      </w:tr>
      <w:tr w:rsidR="002C2753" w:rsidRPr="002C2753" w14:paraId="2DD5E5F3" w14:textId="77777777" w:rsidTr="002C2753">
        <w:tc>
          <w:tcPr>
            <w:tcW w:w="9067" w:type="dxa"/>
            <w:shd w:val="clear" w:color="auto" w:fill="auto"/>
          </w:tcPr>
          <w:p w14:paraId="5013066D" w14:textId="77777777" w:rsidR="002C2753" w:rsidRPr="002C2753" w:rsidRDefault="002C2753" w:rsidP="0098453B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C2753">
              <w:rPr>
                <w:rFonts w:ascii="Times New Roman" w:hAnsi="Times New Roman"/>
                <w:sz w:val="20"/>
                <w:szCs w:val="20"/>
                <w:lang w:val="ru-RU"/>
              </w:rPr>
              <w:t>1.4. Требования настоящего Приложения распространяются на персонал Подрядчика, а также на транспортные средства, оборудование, механизмы, инструменты, оснастку и иные ресурсы Подрядчика</w:t>
            </w:r>
            <w:r w:rsidRPr="002C2753" w:rsidDel="00F31F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2C275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 целях выполнения обязательств по Договору. </w:t>
            </w:r>
          </w:p>
        </w:tc>
      </w:tr>
      <w:tr w:rsidR="002C2753" w:rsidRPr="002C2753" w14:paraId="50B1D3C2" w14:textId="77777777" w:rsidTr="002C2753">
        <w:tc>
          <w:tcPr>
            <w:tcW w:w="9067" w:type="dxa"/>
            <w:shd w:val="clear" w:color="auto" w:fill="auto"/>
          </w:tcPr>
          <w:p w14:paraId="01E35401" w14:textId="77777777" w:rsidR="002C2753" w:rsidRPr="002C2753" w:rsidRDefault="002C2753" w:rsidP="002C2753">
            <w:pPr>
              <w:tabs>
                <w:tab w:val="left" w:pos="284"/>
              </w:tabs>
              <w:autoSpaceDE w:val="0"/>
              <w:autoSpaceDN w:val="0"/>
              <w:adjustRightInd w:val="0"/>
              <w:ind w:right="-108"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C2753">
              <w:rPr>
                <w:rFonts w:ascii="Times New Roman" w:hAnsi="Times New Roman"/>
                <w:sz w:val="20"/>
                <w:szCs w:val="20"/>
                <w:lang w:val="ru-RU"/>
              </w:rPr>
              <w:t>1.5. Соблюдение требований настоящего Приложения не освобождает  Подрядчика</w:t>
            </w:r>
            <w:r w:rsidRPr="002C2753" w:rsidDel="00F31F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2C275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от ответственности по обеспечению необходимого уровня собственной безопасности, и не должно толковаться как ограничивающие обязательства  Подрядчика</w:t>
            </w:r>
            <w:r w:rsidRPr="002C2753" w:rsidDel="00F31F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2C275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по поддержанию безопасной обстановки на объекте и безопасного уровня предоставления услуг.</w:t>
            </w:r>
          </w:p>
        </w:tc>
      </w:tr>
      <w:tr w:rsidR="002C2753" w:rsidRPr="002C2753" w14:paraId="0F6D0061" w14:textId="77777777" w:rsidTr="002C2753">
        <w:tc>
          <w:tcPr>
            <w:tcW w:w="9067" w:type="dxa"/>
            <w:shd w:val="clear" w:color="auto" w:fill="auto"/>
          </w:tcPr>
          <w:p w14:paraId="5115928E" w14:textId="77777777" w:rsidR="002C2753" w:rsidRPr="002C2753" w:rsidRDefault="002C2753" w:rsidP="001E2B9B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C2753">
              <w:rPr>
                <w:rFonts w:ascii="Times New Roman" w:hAnsi="Times New Roman"/>
                <w:b/>
                <w:kern w:val="32"/>
                <w:sz w:val="20"/>
                <w:szCs w:val="20"/>
                <w:lang w:val="ru-RU" w:eastAsia="x-none"/>
              </w:rPr>
              <w:t>2. СИСТЕМА УПРАВЛЕНИЯ ОТ, ПБ И ООС и СОБЛЮДЕНИЕ ТРЕБОВАНИЙ</w:t>
            </w:r>
          </w:p>
        </w:tc>
      </w:tr>
      <w:tr w:rsidR="002C2753" w:rsidRPr="002C2753" w14:paraId="590B1CCD" w14:textId="77777777" w:rsidTr="002C2753">
        <w:tc>
          <w:tcPr>
            <w:tcW w:w="9067" w:type="dxa"/>
            <w:shd w:val="clear" w:color="auto" w:fill="auto"/>
          </w:tcPr>
          <w:p w14:paraId="63B4506B" w14:textId="77777777" w:rsidR="002C2753" w:rsidRPr="002C2753" w:rsidRDefault="002C2753" w:rsidP="00F31F20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C2753">
              <w:rPr>
                <w:rFonts w:ascii="Times New Roman" w:hAnsi="Times New Roman"/>
                <w:sz w:val="20"/>
                <w:szCs w:val="20"/>
                <w:lang w:val="ru-RU"/>
              </w:rPr>
              <w:t>2.1. Все работники  Подрядчика</w:t>
            </w:r>
            <w:r w:rsidRPr="002C2753" w:rsidDel="00F31F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2C275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должны быть ознакомлены и обязаны придерживаться Политики ОТ, ПБ и ООС Компании.</w:t>
            </w:r>
          </w:p>
        </w:tc>
      </w:tr>
      <w:tr w:rsidR="002C2753" w:rsidRPr="002C2753" w14:paraId="243F4AD2" w14:textId="77777777" w:rsidTr="002C2753">
        <w:tc>
          <w:tcPr>
            <w:tcW w:w="9067" w:type="dxa"/>
            <w:shd w:val="clear" w:color="auto" w:fill="auto"/>
          </w:tcPr>
          <w:p w14:paraId="1A5CC881" w14:textId="77777777" w:rsidR="002C2753" w:rsidRPr="002C2753" w:rsidRDefault="002C2753" w:rsidP="000969B9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C2753">
              <w:rPr>
                <w:rFonts w:ascii="Times New Roman" w:hAnsi="Times New Roman"/>
                <w:sz w:val="20"/>
                <w:szCs w:val="20"/>
                <w:lang w:val="ru-RU"/>
              </w:rPr>
              <w:t>2.2. Приоритетом каждого работника Подрядчика</w:t>
            </w:r>
            <w:r w:rsidRPr="002C2753" w:rsidDel="00F31F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2C2753">
              <w:rPr>
                <w:rFonts w:ascii="Times New Roman" w:hAnsi="Times New Roman"/>
                <w:sz w:val="20"/>
                <w:szCs w:val="20"/>
                <w:lang w:val="ru-RU"/>
              </w:rPr>
              <w:t>и Субподрядчика</w:t>
            </w:r>
            <w:r w:rsidRPr="002C2753" w:rsidDel="00F31F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2C2753">
              <w:rPr>
                <w:rFonts w:ascii="Times New Roman" w:hAnsi="Times New Roman"/>
                <w:sz w:val="20"/>
                <w:szCs w:val="20"/>
                <w:lang w:val="ru-RU"/>
              </w:rPr>
              <w:t>должна быть собственная безопасность, а также жизнь и здоровье других работников. Работник  Подрядчика</w:t>
            </w:r>
            <w:r w:rsidRPr="002C2753" w:rsidDel="00F31F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2C275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может обратиться к сотрудникам службы ОТ, ПБ и ООС Компании за консультацией либо с предложением.</w:t>
            </w:r>
          </w:p>
        </w:tc>
      </w:tr>
      <w:tr w:rsidR="002C2753" w:rsidRPr="002C2753" w14:paraId="6FF4DA3B" w14:textId="77777777" w:rsidTr="002C2753">
        <w:tc>
          <w:tcPr>
            <w:tcW w:w="9067" w:type="dxa"/>
            <w:shd w:val="clear" w:color="auto" w:fill="auto"/>
          </w:tcPr>
          <w:p w14:paraId="2B260ED1" w14:textId="77777777" w:rsidR="002C2753" w:rsidRPr="002C2753" w:rsidRDefault="002C2753" w:rsidP="00F15892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C2753">
              <w:rPr>
                <w:rFonts w:ascii="Times New Roman" w:hAnsi="Times New Roman"/>
                <w:sz w:val="20"/>
                <w:szCs w:val="20"/>
                <w:lang w:val="ru-RU"/>
              </w:rPr>
              <w:t>2.3. Руководители  Подрядчика</w:t>
            </w:r>
            <w:r w:rsidRPr="002C2753" w:rsidDel="00E74F1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2C275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должны демонстрировать лидерство и приверженность Политике по ОТ, ПБ и ООС посредством регулярного и активного участия в управлении ОТ, ПБ и ООС, включая регулярное посещение объектов, участие во всех программах и инициативах Компании в области ОТ ПБ и ООС, открытое обсуждение вопросов ОТ ПБ и ООС, вовлечение работников в мероприятия по ОТ ПБ и ООС и выделение квалифицированных ресурсов в достаточном объеме для выполнения условий Договора.</w:t>
            </w:r>
          </w:p>
        </w:tc>
      </w:tr>
      <w:tr w:rsidR="002C2753" w:rsidRPr="002C2753" w14:paraId="44CB95E9" w14:textId="77777777" w:rsidTr="002C2753">
        <w:tc>
          <w:tcPr>
            <w:tcW w:w="9067" w:type="dxa"/>
            <w:shd w:val="clear" w:color="auto" w:fill="auto"/>
          </w:tcPr>
          <w:p w14:paraId="1F650358" w14:textId="77777777" w:rsidR="002C2753" w:rsidRPr="002C2753" w:rsidRDefault="002C2753" w:rsidP="00E74F11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C2753">
              <w:rPr>
                <w:rFonts w:ascii="Times New Roman" w:hAnsi="Times New Roman"/>
                <w:sz w:val="20"/>
                <w:szCs w:val="20"/>
                <w:lang w:val="ru-RU"/>
              </w:rPr>
              <w:t>2.4.  Подрядчик</w:t>
            </w:r>
            <w:r w:rsidRPr="002C2753" w:rsidDel="00E74F1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2C2753">
              <w:rPr>
                <w:rFonts w:ascii="Times New Roman" w:hAnsi="Times New Roman"/>
                <w:sz w:val="20"/>
                <w:szCs w:val="20"/>
                <w:lang w:val="ru-RU"/>
              </w:rPr>
              <w:t>предъявляет к Субподрядчикам</w:t>
            </w:r>
            <w:r w:rsidRPr="002C2753" w:rsidDel="00E74F1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2C275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требования в области ОТ, ПБ и ООС не меньшие, чем указанные в настоящем документе, путем их включения в договоры субподряда. </w:t>
            </w:r>
          </w:p>
        </w:tc>
      </w:tr>
      <w:tr w:rsidR="002C2753" w:rsidRPr="002C2753" w14:paraId="578E4459" w14:textId="77777777" w:rsidTr="002C2753">
        <w:tc>
          <w:tcPr>
            <w:tcW w:w="9067" w:type="dxa"/>
            <w:shd w:val="clear" w:color="auto" w:fill="auto"/>
          </w:tcPr>
          <w:p w14:paraId="5142DCA4" w14:textId="77777777" w:rsidR="002C2753" w:rsidRPr="002C2753" w:rsidRDefault="002C2753" w:rsidP="0087309E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C275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2.5 Ответственность за ненадлежащее исполнение обязательств Субподрядчиками полностью возлагается на Подрядчика. </w:t>
            </w:r>
          </w:p>
        </w:tc>
      </w:tr>
      <w:tr w:rsidR="002C2753" w:rsidRPr="002C2753" w14:paraId="396B6749" w14:textId="77777777" w:rsidTr="002C2753">
        <w:tc>
          <w:tcPr>
            <w:tcW w:w="9067" w:type="dxa"/>
            <w:shd w:val="clear" w:color="auto" w:fill="auto"/>
          </w:tcPr>
          <w:p w14:paraId="07E0E85F" w14:textId="77777777" w:rsidR="002C2753" w:rsidRPr="002C2753" w:rsidRDefault="002C2753" w:rsidP="00021DDA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0" w:after="0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C2753">
              <w:rPr>
                <w:rFonts w:ascii="Times New Roman" w:hAnsi="Times New Roman"/>
                <w:sz w:val="20"/>
                <w:szCs w:val="20"/>
                <w:lang w:val="ru-RU"/>
              </w:rPr>
              <w:t>2.6. До заключения Договора Компания информирует  Подрядчика</w:t>
            </w:r>
            <w:r w:rsidRPr="002C2753" w:rsidDel="006C573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2C275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 действующих в Компании требованиях в области ОТ, ПБ и ООС, о внедренной в Компании системе управления охраной труда, промышленной безопасностью и охраной окружающей среды (направляет ссылку, где размещаются копии внутренних нормативных актов, стандартов, ВРД, инструкций и др. </w:t>
            </w:r>
            <w:hyperlink r:id="rId12" w:history="1">
              <w:r w:rsidRPr="002C2753">
                <w:rPr>
                  <w:rStyle w:val="ad"/>
                  <w:rFonts w:ascii="Times New Roman" w:hAnsi="Times New Roman"/>
                  <w:color w:val="auto"/>
                  <w:sz w:val="20"/>
                  <w:szCs w:val="20"/>
                </w:rPr>
                <w:t>http</w:t>
              </w:r>
              <w:r w:rsidRPr="002C2753">
                <w:rPr>
                  <w:rStyle w:val="ad"/>
                  <w:rFonts w:ascii="Times New Roman" w:hAnsi="Times New Roman"/>
                  <w:color w:val="auto"/>
                  <w:sz w:val="20"/>
                  <w:szCs w:val="20"/>
                  <w:lang w:val="ru-RU"/>
                </w:rPr>
                <w:t>://</w:t>
              </w:r>
              <w:r w:rsidRPr="002C2753">
                <w:rPr>
                  <w:rStyle w:val="ad"/>
                  <w:rFonts w:ascii="Times New Roman" w:hAnsi="Times New Roman"/>
                  <w:color w:val="auto"/>
                  <w:sz w:val="20"/>
                  <w:szCs w:val="20"/>
                </w:rPr>
                <w:t>www</w:t>
              </w:r>
              <w:r w:rsidRPr="002C2753">
                <w:rPr>
                  <w:rStyle w:val="ad"/>
                  <w:rFonts w:ascii="Times New Roman" w:hAnsi="Times New Roman"/>
                  <w:color w:val="auto"/>
                  <w:sz w:val="20"/>
                  <w:szCs w:val="20"/>
                  <w:lang w:val="ru-RU"/>
                </w:rPr>
                <w:t>.</w:t>
              </w:r>
              <w:r w:rsidRPr="002C2753">
                <w:rPr>
                  <w:rStyle w:val="ad"/>
                  <w:rFonts w:ascii="Times New Roman" w:hAnsi="Times New Roman"/>
                  <w:color w:val="auto"/>
                  <w:sz w:val="20"/>
                  <w:szCs w:val="20"/>
                </w:rPr>
                <w:t>cpc</w:t>
              </w:r>
              <w:r w:rsidRPr="002C2753">
                <w:rPr>
                  <w:rStyle w:val="ad"/>
                  <w:rFonts w:ascii="Times New Roman" w:hAnsi="Times New Roman"/>
                  <w:color w:val="auto"/>
                  <w:sz w:val="20"/>
                  <w:szCs w:val="20"/>
                  <w:lang w:val="ru-RU"/>
                </w:rPr>
                <w:t>.</w:t>
              </w:r>
              <w:r w:rsidRPr="002C2753">
                <w:rPr>
                  <w:rStyle w:val="ad"/>
                  <w:rFonts w:ascii="Times New Roman" w:hAnsi="Times New Roman"/>
                  <w:color w:val="auto"/>
                  <w:sz w:val="20"/>
                  <w:szCs w:val="20"/>
                </w:rPr>
                <w:t>ru</w:t>
              </w:r>
              <w:r w:rsidRPr="002C2753">
                <w:rPr>
                  <w:rStyle w:val="ad"/>
                  <w:rFonts w:ascii="Times New Roman" w:hAnsi="Times New Roman"/>
                  <w:color w:val="auto"/>
                  <w:sz w:val="20"/>
                  <w:szCs w:val="20"/>
                  <w:lang w:val="ru-RU"/>
                </w:rPr>
                <w:t>/</w:t>
              </w:r>
              <w:r w:rsidRPr="002C2753">
                <w:rPr>
                  <w:rStyle w:val="ad"/>
                  <w:rFonts w:ascii="Times New Roman" w:hAnsi="Times New Roman"/>
                  <w:color w:val="auto"/>
                  <w:sz w:val="20"/>
                  <w:szCs w:val="20"/>
                </w:rPr>
                <w:t>RU</w:t>
              </w:r>
              <w:r w:rsidRPr="002C2753">
                <w:rPr>
                  <w:rStyle w:val="ad"/>
                  <w:rFonts w:ascii="Times New Roman" w:hAnsi="Times New Roman"/>
                  <w:color w:val="auto"/>
                  <w:sz w:val="20"/>
                  <w:szCs w:val="20"/>
                  <w:lang w:val="ru-RU"/>
                </w:rPr>
                <w:t>/</w:t>
              </w:r>
              <w:r w:rsidRPr="002C2753">
                <w:rPr>
                  <w:rStyle w:val="ad"/>
                  <w:rFonts w:ascii="Times New Roman" w:hAnsi="Times New Roman"/>
                  <w:color w:val="auto"/>
                  <w:sz w:val="20"/>
                  <w:szCs w:val="20"/>
                </w:rPr>
                <w:t>tenders</w:t>
              </w:r>
              <w:r w:rsidRPr="002C2753">
                <w:rPr>
                  <w:rStyle w:val="ad"/>
                  <w:rFonts w:ascii="Times New Roman" w:hAnsi="Times New Roman"/>
                  <w:color w:val="auto"/>
                  <w:sz w:val="20"/>
                  <w:szCs w:val="20"/>
                  <w:lang w:val="ru-RU"/>
                </w:rPr>
                <w:t>/</w:t>
              </w:r>
              <w:r w:rsidRPr="002C2753">
                <w:rPr>
                  <w:rStyle w:val="ad"/>
                  <w:rFonts w:ascii="Times New Roman" w:hAnsi="Times New Roman"/>
                  <w:color w:val="auto"/>
                  <w:sz w:val="20"/>
                  <w:szCs w:val="20"/>
                </w:rPr>
                <w:t>Pages</w:t>
              </w:r>
              <w:r w:rsidRPr="002C2753">
                <w:rPr>
                  <w:rStyle w:val="ad"/>
                  <w:rFonts w:ascii="Times New Roman" w:hAnsi="Times New Roman"/>
                  <w:color w:val="auto"/>
                  <w:sz w:val="20"/>
                  <w:szCs w:val="20"/>
                  <w:lang w:val="ru-RU"/>
                </w:rPr>
                <w:t>/</w:t>
              </w:r>
              <w:r w:rsidRPr="002C2753">
                <w:rPr>
                  <w:rStyle w:val="ad"/>
                  <w:rFonts w:ascii="Times New Roman" w:hAnsi="Times New Roman"/>
                  <w:color w:val="auto"/>
                  <w:sz w:val="20"/>
                  <w:szCs w:val="20"/>
                </w:rPr>
                <w:t>HSEDocuments</w:t>
              </w:r>
              <w:r w:rsidRPr="002C2753">
                <w:rPr>
                  <w:rStyle w:val="ad"/>
                  <w:rFonts w:ascii="Times New Roman" w:hAnsi="Times New Roman"/>
                  <w:color w:val="auto"/>
                  <w:sz w:val="20"/>
                  <w:szCs w:val="20"/>
                  <w:lang w:val="ru-RU"/>
                </w:rPr>
                <w:t>.</w:t>
              </w:r>
              <w:r w:rsidRPr="002C2753">
                <w:rPr>
                  <w:rStyle w:val="ad"/>
                  <w:rFonts w:ascii="Times New Roman" w:hAnsi="Times New Roman"/>
                  <w:color w:val="auto"/>
                  <w:sz w:val="20"/>
                  <w:szCs w:val="20"/>
                </w:rPr>
                <w:t>aspx</w:t>
              </w:r>
            </w:hyperlink>
            <w:r w:rsidRPr="002C275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). </w:t>
            </w:r>
            <w:r w:rsidRPr="002C2753">
              <w:rPr>
                <w:sz w:val="20"/>
                <w:szCs w:val="20"/>
                <w:lang w:val="ru-RU"/>
              </w:rPr>
              <w:t xml:space="preserve"> </w:t>
            </w:r>
            <w:r w:rsidRPr="002C2753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Перечень внутренних нормативных документов Компании может быть дополнен, а их требования изменяться, о чем Подрядчик письменно извещается Компанией.  При необходимости, работники Подрядчика должны пройти дополнительные инструктажи и проверку знаний ключевых требований внутренних нормативных актов Компании по ОТ, ПБ и ООС перед получением допуска на объект в подразделении ОТ, ПБ и ООС Компании. Обучающие материалы внутренних требований по ОТ, ПБ и ООС  Компании размещены по ссылке: </w:t>
            </w:r>
            <w:hyperlink r:id="rId13" w:history="1">
              <w:r w:rsidRPr="002C2753">
                <w:rPr>
                  <w:rStyle w:val="ad"/>
                  <w:rFonts w:ascii="Times New Roman" w:hAnsi="Times New Roman"/>
                  <w:color w:val="auto"/>
                  <w:sz w:val="20"/>
                  <w:szCs w:val="20"/>
                </w:rPr>
                <w:t>https</w:t>
              </w:r>
              <w:r w:rsidRPr="002C2753">
                <w:rPr>
                  <w:rStyle w:val="ad"/>
                  <w:rFonts w:ascii="Times New Roman" w:hAnsi="Times New Roman"/>
                  <w:color w:val="auto"/>
                  <w:sz w:val="20"/>
                  <w:szCs w:val="20"/>
                  <w:lang w:val="ru-RU"/>
                </w:rPr>
                <w:t>://</w:t>
              </w:r>
              <w:r w:rsidRPr="002C2753">
                <w:rPr>
                  <w:rStyle w:val="ad"/>
                  <w:rFonts w:ascii="Times New Roman" w:hAnsi="Times New Roman"/>
                  <w:color w:val="auto"/>
                  <w:sz w:val="20"/>
                  <w:szCs w:val="20"/>
                </w:rPr>
                <w:t>ktkr</w:t>
              </w:r>
              <w:r w:rsidRPr="002C2753">
                <w:rPr>
                  <w:rStyle w:val="ad"/>
                  <w:rFonts w:ascii="Times New Roman" w:hAnsi="Times New Roman"/>
                  <w:color w:val="auto"/>
                  <w:sz w:val="20"/>
                  <w:szCs w:val="20"/>
                  <w:lang w:val="ru-RU"/>
                </w:rPr>
                <w:t>-</w:t>
              </w:r>
              <w:r w:rsidRPr="002C2753">
                <w:rPr>
                  <w:rStyle w:val="ad"/>
                  <w:rFonts w:ascii="Times New Roman" w:hAnsi="Times New Roman"/>
                  <w:color w:val="auto"/>
                  <w:sz w:val="20"/>
                  <w:szCs w:val="20"/>
                </w:rPr>
                <w:t>Contractor</w:t>
              </w:r>
              <w:r w:rsidRPr="002C2753">
                <w:rPr>
                  <w:rStyle w:val="ad"/>
                  <w:rFonts w:ascii="Times New Roman" w:hAnsi="Times New Roman"/>
                  <w:color w:val="auto"/>
                  <w:sz w:val="20"/>
                  <w:szCs w:val="20"/>
                  <w:lang w:val="ru-RU"/>
                </w:rPr>
                <w:t>.</w:t>
              </w:r>
              <w:r w:rsidRPr="002C2753">
                <w:rPr>
                  <w:rStyle w:val="ad"/>
                  <w:rFonts w:ascii="Times New Roman" w:hAnsi="Times New Roman"/>
                  <w:color w:val="auto"/>
                  <w:sz w:val="20"/>
                  <w:szCs w:val="20"/>
                </w:rPr>
                <w:t>olimpoks</w:t>
              </w:r>
              <w:r w:rsidRPr="002C2753">
                <w:rPr>
                  <w:rStyle w:val="ad"/>
                  <w:rFonts w:ascii="Times New Roman" w:hAnsi="Times New Roman"/>
                  <w:color w:val="auto"/>
                  <w:sz w:val="20"/>
                  <w:szCs w:val="20"/>
                  <w:lang w:val="ru-RU"/>
                </w:rPr>
                <w:t>.</w:t>
              </w:r>
              <w:r w:rsidRPr="002C2753">
                <w:rPr>
                  <w:rStyle w:val="ad"/>
                  <w:rFonts w:ascii="Times New Roman" w:hAnsi="Times New Roman"/>
                  <w:color w:val="auto"/>
                  <w:sz w:val="20"/>
                  <w:szCs w:val="20"/>
                </w:rPr>
                <w:t>ru</w:t>
              </w:r>
              <w:r w:rsidRPr="002C2753">
                <w:rPr>
                  <w:rStyle w:val="ad"/>
                  <w:rFonts w:ascii="Times New Roman" w:hAnsi="Times New Roman"/>
                  <w:color w:val="auto"/>
                  <w:sz w:val="20"/>
                  <w:szCs w:val="20"/>
                  <w:lang w:val="ru-RU"/>
                </w:rPr>
                <w:t>/</w:t>
              </w:r>
            </w:hyperlink>
            <w:r w:rsidRPr="002C2753">
              <w:rPr>
                <w:rStyle w:val="ad"/>
                <w:color w:val="auto"/>
                <w:sz w:val="20"/>
                <w:szCs w:val="20"/>
                <w:lang w:val="ru-RU"/>
              </w:rPr>
              <w:t>.</w:t>
            </w:r>
          </w:p>
        </w:tc>
      </w:tr>
      <w:tr w:rsidR="002C2753" w:rsidRPr="002C2753" w14:paraId="733A4CB5" w14:textId="77777777" w:rsidTr="002C2753">
        <w:tc>
          <w:tcPr>
            <w:tcW w:w="9067" w:type="dxa"/>
            <w:shd w:val="clear" w:color="auto" w:fill="auto"/>
          </w:tcPr>
          <w:p w14:paraId="6866247F" w14:textId="77777777" w:rsidR="002C2753" w:rsidRPr="002C2753" w:rsidRDefault="002C2753" w:rsidP="00021DDA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0" w:after="0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C2753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2.7 Подрядчик обязуется выполнять требования локальных нормативных актов Компании в области ОТ, ПБ и ООС либо предъявляет доказательства применения своих равнозначных требований. Подрядчик по запросу Компании обеспечивает уполномоченным представителям  Компании доступ к любому  транспортному средству, оборудованию, механизмам, инструментам, оснастке и иным ресурсам Подрядчика, используемого при выполнении Работ по Договору, а также к документации, чтобы Компания могла:</w:t>
            </w:r>
          </w:p>
        </w:tc>
      </w:tr>
      <w:tr w:rsidR="002C2753" w:rsidRPr="002C2753" w14:paraId="11D4FD1A" w14:textId="77777777" w:rsidTr="002C2753">
        <w:tc>
          <w:tcPr>
            <w:tcW w:w="9067" w:type="dxa"/>
            <w:shd w:val="clear" w:color="auto" w:fill="auto"/>
          </w:tcPr>
          <w:p w14:paraId="1E9DA8C7" w14:textId="77777777" w:rsidR="002C2753" w:rsidRPr="002C2753" w:rsidRDefault="002C2753" w:rsidP="00021DDA">
            <w:pPr>
              <w:pStyle w:val="af3"/>
              <w:numPr>
                <w:ilvl w:val="0"/>
                <w:numId w:val="4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C275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убедиться в соблюдении Подрядчиком требований Компании, а также законодательства РФ в области ОТ, ПБ и ООС; </w:t>
            </w:r>
          </w:p>
        </w:tc>
      </w:tr>
      <w:tr w:rsidR="002C2753" w:rsidRPr="002C2753" w14:paraId="214ED225" w14:textId="77777777" w:rsidTr="002C2753">
        <w:tc>
          <w:tcPr>
            <w:tcW w:w="9067" w:type="dxa"/>
            <w:shd w:val="clear" w:color="auto" w:fill="auto"/>
          </w:tcPr>
          <w:p w14:paraId="32FE855E" w14:textId="77777777" w:rsidR="002C2753" w:rsidRPr="002C2753" w:rsidRDefault="002C2753" w:rsidP="00021DDA">
            <w:pPr>
              <w:pStyle w:val="af3"/>
              <w:numPr>
                <w:ilvl w:val="0"/>
                <w:numId w:val="4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C2753">
              <w:rPr>
                <w:rFonts w:ascii="Times New Roman" w:hAnsi="Times New Roman"/>
                <w:sz w:val="20"/>
                <w:szCs w:val="20"/>
                <w:lang w:val="ru-RU"/>
              </w:rPr>
              <w:t>провести при необходимости независимое расследование любой аварии и/или инцидента, произошедших в связи с выполнением Работ по договору на объектах Компании.</w:t>
            </w:r>
          </w:p>
        </w:tc>
      </w:tr>
      <w:tr w:rsidR="002C2753" w:rsidRPr="002C2753" w14:paraId="372B9230" w14:textId="77777777" w:rsidTr="002C2753">
        <w:tc>
          <w:tcPr>
            <w:tcW w:w="9067" w:type="dxa"/>
            <w:shd w:val="clear" w:color="auto" w:fill="auto"/>
          </w:tcPr>
          <w:p w14:paraId="67E08E89" w14:textId="77777777" w:rsidR="002C2753" w:rsidRPr="002C2753" w:rsidRDefault="002C2753" w:rsidP="00021DDA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C2753">
              <w:rPr>
                <w:rFonts w:ascii="Times New Roman" w:hAnsi="Times New Roman"/>
                <w:sz w:val="20"/>
                <w:szCs w:val="20"/>
                <w:lang w:val="ru-RU"/>
              </w:rPr>
              <w:t>2.8. Подрядчик обязуется не допускать присутствие лиц,  транспортных средств, оборудования, механизмов, инструментов, оснастки, химических веществ, не связанных с непосредственным выполнением работ на объектах Компании (если иное не оговорено договором, либо другим письменным соглашением).</w:t>
            </w:r>
          </w:p>
        </w:tc>
      </w:tr>
      <w:tr w:rsidR="002C2753" w:rsidRPr="002C2753" w14:paraId="3FB396EB" w14:textId="77777777" w:rsidTr="002C2753">
        <w:tc>
          <w:tcPr>
            <w:tcW w:w="9067" w:type="dxa"/>
            <w:shd w:val="clear" w:color="auto" w:fill="auto"/>
          </w:tcPr>
          <w:p w14:paraId="1D93FF66" w14:textId="77777777" w:rsidR="002C2753" w:rsidRPr="002C2753" w:rsidRDefault="002C2753" w:rsidP="0087309E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C2753">
              <w:rPr>
                <w:rFonts w:ascii="Times New Roman" w:hAnsi="Times New Roman"/>
                <w:sz w:val="20"/>
                <w:szCs w:val="20"/>
                <w:lang w:val="ru-RU"/>
              </w:rPr>
              <w:t>2.9. Курение разрешается только в специально отведенных обозначенных местах.</w:t>
            </w:r>
          </w:p>
          <w:p w14:paraId="51B9BC3A" w14:textId="77777777" w:rsidR="002C2753" w:rsidRPr="002C2753" w:rsidRDefault="002C2753" w:rsidP="0087309E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2C2753" w:rsidRPr="002C2753" w14:paraId="5E4597AF" w14:textId="77777777" w:rsidTr="002C2753">
        <w:tc>
          <w:tcPr>
            <w:tcW w:w="9067" w:type="dxa"/>
            <w:shd w:val="clear" w:color="auto" w:fill="auto"/>
          </w:tcPr>
          <w:p w14:paraId="67B17B0D" w14:textId="77777777" w:rsidR="002C2753" w:rsidRPr="002C2753" w:rsidRDefault="002C2753" w:rsidP="00C05519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C2753">
              <w:rPr>
                <w:rFonts w:ascii="Times New Roman" w:hAnsi="Times New Roman"/>
                <w:sz w:val="20"/>
                <w:szCs w:val="20"/>
                <w:lang w:val="ru-RU"/>
              </w:rPr>
              <w:t>2.10. Для использования видео- и фотоаппаратуры  на территории объектов Компании требуется получение предварительного письменного разрешения Регионального менеджера Компании, а также обеспечение выполнения дополнительных мер безопасности, в том числе на применение фотовспышки, либо иных устройств дополнительного освещения.</w:t>
            </w:r>
          </w:p>
        </w:tc>
      </w:tr>
      <w:tr w:rsidR="002C2753" w:rsidRPr="002C2753" w14:paraId="3B28E42A" w14:textId="77777777" w:rsidTr="002C2753">
        <w:tc>
          <w:tcPr>
            <w:tcW w:w="9067" w:type="dxa"/>
            <w:shd w:val="clear" w:color="auto" w:fill="auto"/>
          </w:tcPr>
          <w:p w14:paraId="2ED8F11D" w14:textId="77777777" w:rsidR="002C2753" w:rsidRPr="002C2753" w:rsidRDefault="002C2753" w:rsidP="00C05519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C2753">
              <w:rPr>
                <w:rFonts w:ascii="Times New Roman" w:hAnsi="Times New Roman"/>
                <w:sz w:val="20"/>
                <w:szCs w:val="20"/>
                <w:lang w:val="ru-RU"/>
              </w:rPr>
              <w:t>2.11. На территории взрыво-пожароопасных производственных объектов Компании (нефтеперекачивающие станции, охранная зона резервуарный парк Морского Терминала, береговые сооружения Морского Терминала, автоматические газораспределительные станции) пользование мобильными телефонами и аналогичными устройствами запрещается (мобильные телефоны и аналогичные устройства должны быть выключены).</w:t>
            </w:r>
          </w:p>
        </w:tc>
      </w:tr>
      <w:tr w:rsidR="002C2753" w:rsidRPr="002C2753" w14:paraId="2FB3EDC5" w14:textId="77777777" w:rsidTr="002C2753">
        <w:tc>
          <w:tcPr>
            <w:tcW w:w="9067" w:type="dxa"/>
            <w:shd w:val="clear" w:color="auto" w:fill="auto"/>
          </w:tcPr>
          <w:p w14:paraId="2AC5FAF9" w14:textId="77777777" w:rsidR="002C2753" w:rsidRPr="002C2753" w:rsidRDefault="002C2753" w:rsidP="00C05519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C2753">
              <w:rPr>
                <w:rFonts w:ascii="Times New Roman" w:hAnsi="Times New Roman"/>
                <w:sz w:val="20"/>
                <w:szCs w:val="20"/>
                <w:lang w:val="ru-RU"/>
              </w:rPr>
              <w:t>2.12. На объектах Компании запрещено ношение и хранение огнестрельного или иного вида оружия, а также боеприпасов и взрывчатых веществ. Лица, имеющие при себе огнестрельное или иной вид оружия, а также боеприпасы и взрывчатые вещества, подлежат немедленному удалению с места выполнения работ с последующим уведомлением соответствующих государственных органов. В дальнейшем данные лица не будут допускаться на объекты Компании.</w:t>
            </w:r>
          </w:p>
        </w:tc>
      </w:tr>
      <w:tr w:rsidR="002C2753" w:rsidRPr="002C2753" w14:paraId="138C75D0" w14:textId="77777777" w:rsidTr="002C2753">
        <w:tc>
          <w:tcPr>
            <w:tcW w:w="9067" w:type="dxa"/>
            <w:shd w:val="clear" w:color="auto" w:fill="auto"/>
          </w:tcPr>
          <w:p w14:paraId="24B57629" w14:textId="77777777" w:rsidR="002C2753" w:rsidRPr="002C2753" w:rsidRDefault="002C2753" w:rsidP="00C05519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C2753">
              <w:rPr>
                <w:rFonts w:ascii="Times New Roman" w:hAnsi="Times New Roman"/>
                <w:sz w:val="20"/>
                <w:szCs w:val="20"/>
                <w:lang w:val="ru-RU"/>
              </w:rPr>
              <w:t>2.13. Подрядчик обязан обеспечить и содержать в надлежащем состоянии все предупредительные знаки, сигнальные огни, защитные ограждения, крепления, барьеры, поручни, включая безопасный доступ (леса, лестницы и т.п.).</w:t>
            </w:r>
          </w:p>
        </w:tc>
      </w:tr>
      <w:tr w:rsidR="002C2753" w:rsidRPr="002C2753" w14:paraId="607CF617" w14:textId="77777777" w:rsidTr="002C2753">
        <w:tc>
          <w:tcPr>
            <w:tcW w:w="9067" w:type="dxa"/>
            <w:shd w:val="clear" w:color="auto" w:fill="auto"/>
          </w:tcPr>
          <w:p w14:paraId="0E906F8D" w14:textId="77777777" w:rsidR="002C2753" w:rsidRPr="002C2753" w:rsidRDefault="002C2753" w:rsidP="00C05519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C2753">
              <w:rPr>
                <w:rFonts w:ascii="Times New Roman" w:hAnsi="Times New Roman"/>
                <w:sz w:val="20"/>
                <w:szCs w:val="20"/>
                <w:lang w:val="ru-RU"/>
              </w:rPr>
              <w:t>2.14. В зависимости от вида выполняемых Работ Компания передает Подрядчику следующие инструкции по организации работ повышенной опасности:</w:t>
            </w:r>
          </w:p>
        </w:tc>
      </w:tr>
      <w:tr w:rsidR="002C2753" w:rsidRPr="002C2753" w14:paraId="3B084FE5" w14:textId="77777777" w:rsidTr="002C2753">
        <w:tc>
          <w:tcPr>
            <w:tcW w:w="9067" w:type="dxa"/>
            <w:shd w:val="clear" w:color="auto" w:fill="auto"/>
          </w:tcPr>
          <w:p w14:paraId="34F9C5C5" w14:textId="77777777" w:rsidR="002C2753" w:rsidRPr="002C2753" w:rsidRDefault="002C2753" w:rsidP="00422C55">
            <w:pPr>
              <w:pStyle w:val="af3"/>
              <w:numPr>
                <w:ilvl w:val="0"/>
                <w:numId w:val="42"/>
              </w:numPr>
              <w:ind w:left="447" w:hanging="28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C2753">
              <w:rPr>
                <w:rFonts w:ascii="Times New Roman" w:hAnsi="Times New Roman"/>
                <w:sz w:val="20"/>
                <w:szCs w:val="20"/>
                <w:lang w:val="ru-RU" w:eastAsia="x-none"/>
              </w:rPr>
              <w:t xml:space="preserve">Заявление о Политике в области ОТ, ПБ и ООС АО «КТК-Р» </w:t>
            </w:r>
          </w:p>
        </w:tc>
      </w:tr>
      <w:tr w:rsidR="002C2753" w:rsidRPr="002C2753" w14:paraId="22BDD4C2" w14:textId="77777777" w:rsidTr="002C2753">
        <w:tc>
          <w:tcPr>
            <w:tcW w:w="9067" w:type="dxa"/>
            <w:shd w:val="clear" w:color="auto" w:fill="auto"/>
          </w:tcPr>
          <w:p w14:paraId="48EDE945" w14:textId="77777777" w:rsidR="002C2753" w:rsidRPr="002C2753" w:rsidRDefault="002C2753" w:rsidP="00422C55">
            <w:pPr>
              <w:pStyle w:val="af3"/>
              <w:numPr>
                <w:ilvl w:val="0"/>
                <w:numId w:val="42"/>
              </w:numPr>
              <w:ind w:left="447" w:hanging="28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C2753">
              <w:rPr>
                <w:rFonts w:ascii="Times New Roman" w:hAnsi="Times New Roman"/>
                <w:sz w:val="20"/>
                <w:szCs w:val="20"/>
                <w:lang w:val="ru-RU"/>
              </w:rPr>
              <w:t>Заявление о Политике в области обеспечения безопасности дорожного движения АО «КТК-Р»</w:t>
            </w:r>
          </w:p>
        </w:tc>
      </w:tr>
      <w:tr w:rsidR="002C2753" w:rsidRPr="002C2753" w14:paraId="6DFB9660" w14:textId="77777777" w:rsidTr="002C2753">
        <w:tc>
          <w:tcPr>
            <w:tcW w:w="9067" w:type="dxa"/>
            <w:shd w:val="clear" w:color="auto" w:fill="auto"/>
          </w:tcPr>
          <w:p w14:paraId="6797D02B" w14:textId="77777777" w:rsidR="002C2753" w:rsidRPr="002C2753" w:rsidRDefault="002C2753" w:rsidP="00422C55">
            <w:pPr>
              <w:pStyle w:val="af3"/>
              <w:numPr>
                <w:ilvl w:val="0"/>
                <w:numId w:val="42"/>
              </w:numPr>
              <w:ind w:left="447" w:hanging="28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C2753">
              <w:rPr>
                <w:rFonts w:ascii="Times New Roman" w:hAnsi="Times New Roman"/>
                <w:sz w:val="20"/>
                <w:szCs w:val="20"/>
                <w:lang w:val="ru-RU"/>
              </w:rPr>
              <w:t>«Жизненно-важные правила КТК»</w:t>
            </w:r>
          </w:p>
        </w:tc>
      </w:tr>
      <w:tr w:rsidR="002C2753" w:rsidRPr="002C2753" w14:paraId="6E33ACFF" w14:textId="77777777" w:rsidTr="002C2753">
        <w:tc>
          <w:tcPr>
            <w:tcW w:w="9067" w:type="dxa"/>
            <w:shd w:val="clear" w:color="auto" w:fill="auto"/>
          </w:tcPr>
          <w:p w14:paraId="67C4CE31" w14:textId="77777777" w:rsidR="002C2753" w:rsidRPr="002C2753" w:rsidRDefault="002C2753" w:rsidP="00422C55">
            <w:pPr>
              <w:pStyle w:val="af3"/>
              <w:numPr>
                <w:ilvl w:val="0"/>
                <w:numId w:val="42"/>
              </w:numPr>
              <w:ind w:left="447" w:hanging="28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C2753">
              <w:rPr>
                <w:rFonts w:ascii="Times New Roman" w:hAnsi="Times New Roman"/>
                <w:sz w:val="20"/>
                <w:szCs w:val="20"/>
                <w:lang w:val="ru-RU"/>
              </w:rPr>
              <w:t>План Управления ОТ, ПБ и ООС Программа устранения узких мест</w:t>
            </w:r>
          </w:p>
        </w:tc>
      </w:tr>
      <w:tr w:rsidR="002C2753" w:rsidRPr="002C2753" w14:paraId="557CDF56" w14:textId="77777777" w:rsidTr="002C2753">
        <w:tc>
          <w:tcPr>
            <w:tcW w:w="9067" w:type="dxa"/>
            <w:shd w:val="clear" w:color="auto" w:fill="auto"/>
          </w:tcPr>
          <w:p w14:paraId="4F80B7C9" w14:textId="77777777" w:rsidR="002C2753" w:rsidRPr="002C2753" w:rsidRDefault="002C2753" w:rsidP="00422C55">
            <w:pPr>
              <w:pStyle w:val="af3"/>
              <w:numPr>
                <w:ilvl w:val="0"/>
                <w:numId w:val="42"/>
              </w:numPr>
              <w:ind w:left="447" w:hanging="28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C2753">
              <w:rPr>
                <w:rFonts w:ascii="Times New Roman" w:hAnsi="Times New Roman"/>
                <w:sz w:val="20"/>
                <w:szCs w:val="20"/>
                <w:lang w:val="ru-RU"/>
              </w:rPr>
              <w:t>«Процедура по организации и проведению огневых, газоопасных, ремонтных, земляных и других работ повышенной опасности с оформлением нарядов-допусков на их подготовку и проведение».</w:t>
            </w:r>
          </w:p>
        </w:tc>
      </w:tr>
      <w:tr w:rsidR="002C2753" w:rsidRPr="002C2753" w14:paraId="50F7813E" w14:textId="77777777" w:rsidTr="002C2753">
        <w:tc>
          <w:tcPr>
            <w:tcW w:w="9067" w:type="dxa"/>
            <w:shd w:val="clear" w:color="auto" w:fill="auto"/>
          </w:tcPr>
          <w:p w14:paraId="3290C913" w14:textId="77777777" w:rsidR="002C2753" w:rsidRPr="002C2753" w:rsidRDefault="002C2753" w:rsidP="00422C55">
            <w:pPr>
              <w:pStyle w:val="af3"/>
              <w:numPr>
                <w:ilvl w:val="0"/>
                <w:numId w:val="42"/>
              </w:numPr>
              <w:ind w:left="447" w:hanging="28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C2753">
              <w:rPr>
                <w:rFonts w:ascii="Times New Roman" w:hAnsi="Times New Roman"/>
                <w:sz w:val="20"/>
                <w:szCs w:val="20"/>
                <w:lang w:val="ru-RU"/>
              </w:rPr>
              <w:t>«Инструкция №102 по защитному отключению (изоляции) механо-технологического оборудования и трубной обвязки для обеспечения безопасного проведения работ на объектах КТК»;</w:t>
            </w:r>
          </w:p>
        </w:tc>
      </w:tr>
      <w:tr w:rsidR="002C2753" w:rsidRPr="002C2753" w14:paraId="3BE8FB1C" w14:textId="77777777" w:rsidTr="002C2753">
        <w:tc>
          <w:tcPr>
            <w:tcW w:w="9067" w:type="dxa"/>
            <w:shd w:val="clear" w:color="auto" w:fill="auto"/>
          </w:tcPr>
          <w:p w14:paraId="4225FC6B" w14:textId="77777777" w:rsidR="002C2753" w:rsidRPr="002C2753" w:rsidRDefault="002C2753" w:rsidP="00422C55">
            <w:pPr>
              <w:pStyle w:val="af3"/>
              <w:numPr>
                <w:ilvl w:val="0"/>
                <w:numId w:val="42"/>
              </w:numPr>
              <w:ind w:left="447" w:hanging="28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C2753">
              <w:rPr>
                <w:rFonts w:ascii="Times New Roman" w:hAnsi="Times New Roman"/>
                <w:sz w:val="20"/>
                <w:szCs w:val="20"/>
                <w:lang w:val="ru-RU"/>
              </w:rPr>
              <w:t>«Общие принципы изоляции механо-технологического оборудования для целей технического обслуживания и аварийного реагирования»;</w:t>
            </w:r>
          </w:p>
        </w:tc>
      </w:tr>
      <w:tr w:rsidR="002C2753" w:rsidRPr="002C2753" w14:paraId="6364445A" w14:textId="77777777" w:rsidTr="002C2753">
        <w:tc>
          <w:tcPr>
            <w:tcW w:w="9067" w:type="dxa"/>
            <w:shd w:val="clear" w:color="auto" w:fill="auto"/>
          </w:tcPr>
          <w:p w14:paraId="73F63D08" w14:textId="77777777" w:rsidR="002C2753" w:rsidRPr="002C2753" w:rsidRDefault="002C2753" w:rsidP="00422C55">
            <w:pPr>
              <w:pStyle w:val="af3"/>
              <w:numPr>
                <w:ilvl w:val="0"/>
                <w:numId w:val="42"/>
              </w:numPr>
              <w:ind w:left="447" w:hanging="28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C2753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«Инструкция КТК № 103. Установка замков. Вывешивание плакатов на электротехническом оборудовании»; </w:t>
            </w:r>
          </w:p>
        </w:tc>
      </w:tr>
      <w:tr w:rsidR="002C2753" w:rsidRPr="002C2753" w14:paraId="10C62976" w14:textId="77777777" w:rsidTr="002C2753">
        <w:tc>
          <w:tcPr>
            <w:tcW w:w="9067" w:type="dxa"/>
            <w:shd w:val="clear" w:color="auto" w:fill="auto"/>
          </w:tcPr>
          <w:p w14:paraId="189F1002" w14:textId="77777777" w:rsidR="002C2753" w:rsidRPr="002C2753" w:rsidRDefault="002C2753" w:rsidP="00422C55">
            <w:pPr>
              <w:pStyle w:val="af3"/>
              <w:numPr>
                <w:ilvl w:val="0"/>
                <w:numId w:val="42"/>
              </w:numPr>
              <w:ind w:left="447" w:hanging="28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C275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«Инструкция № 104 по организации контроля воздушной среды на объектах КТК»; </w:t>
            </w:r>
          </w:p>
        </w:tc>
      </w:tr>
      <w:tr w:rsidR="002C2753" w:rsidRPr="002C2753" w14:paraId="0B9C6603" w14:textId="77777777" w:rsidTr="002C2753">
        <w:tc>
          <w:tcPr>
            <w:tcW w:w="9067" w:type="dxa"/>
            <w:shd w:val="clear" w:color="auto" w:fill="auto"/>
          </w:tcPr>
          <w:p w14:paraId="1D315715" w14:textId="77777777" w:rsidR="002C2753" w:rsidRPr="002C2753" w:rsidRDefault="002C2753" w:rsidP="00422C55">
            <w:pPr>
              <w:pStyle w:val="af3"/>
              <w:numPr>
                <w:ilvl w:val="0"/>
                <w:numId w:val="42"/>
              </w:numPr>
              <w:ind w:left="447" w:hanging="28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C2753">
              <w:rPr>
                <w:rFonts w:ascii="Times New Roman" w:hAnsi="Times New Roman"/>
                <w:sz w:val="20"/>
                <w:szCs w:val="20"/>
                <w:lang w:val="ru-RU"/>
              </w:rPr>
              <w:t>«Инструкция № 105 по организации безопасного проведения огневых работ на взрывоопасных и взрывопожароопасных объектах КТК»;</w:t>
            </w:r>
          </w:p>
        </w:tc>
      </w:tr>
      <w:tr w:rsidR="002C2753" w:rsidRPr="002C2753" w14:paraId="4E1283D3" w14:textId="77777777" w:rsidTr="002C2753">
        <w:tc>
          <w:tcPr>
            <w:tcW w:w="9067" w:type="dxa"/>
            <w:shd w:val="clear" w:color="auto" w:fill="auto"/>
          </w:tcPr>
          <w:p w14:paraId="0A022AE7" w14:textId="77777777" w:rsidR="002C2753" w:rsidRPr="002C2753" w:rsidRDefault="002C2753" w:rsidP="00422C55">
            <w:pPr>
              <w:pStyle w:val="af3"/>
              <w:numPr>
                <w:ilvl w:val="0"/>
                <w:numId w:val="42"/>
              </w:numPr>
              <w:ind w:left="447" w:hanging="28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C2753">
              <w:rPr>
                <w:rFonts w:ascii="Times New Roman" w:hAnsi="Times New Roman"/>
                <w:sz w:val="20"/>
                <w:szCs w:val="20"/>
                <w:lang w:val="ru-RU"/>
              </w:rPr>
              <w:t>«Инструкция № 106 по организации и безопасному проведению ремонтных работ на объектах КТК»;</w:t>
            </w:r>
          </w:p>
        </w:tc>
      </w:tr>
      <w:tr w:rsidR="002C2753" w:rsidRPr="002C2753" w14:paraId="50076450" w14:textId="77777777" w:rsidTr="002C2753">
        <w:tc>
          <w:tcPr>
            <w:tcW w:w="9067" w:type="dxa"/>
            <w:shd w:val="clear" w:color="auto" w:fill="auto"/>
          </w:tcPr>
          <w:p w14:paraId="37582047" w14:textId="77777777" w:rsidR="002C2753" w:rsidRPr="002C2753" w:rsidRDefault="002C2753" w:rsidP="00422C55">
            <w:pPr>
              <w:pStyle w:val="af3"/>
              <w:numPr>
                <w:ilvl w:val="0"/>
                <w:numId w:val="42"/>
              </w:numPr>
              <w:ind w:left="447" w:hanging="28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C275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«Инструкция № 107 по организации безопасного проведения земляных работ на объектах КТК»; </w:t>
            </w:r>
          </w:p>
        </w:tc>
      </w:tr>
      <w:tr w:rsidR="002C2753" w:rsidRPr="002C2753" w14:paraId="24615FB3" w14:textId="77777777" w:rsidTr="002C2753">
        <w:tc>
          <w:tcPr>
            <w:tcW w:w="9067" w:type="dxa"/>
            <w:shd w:val="clear" w:color="auto" w:fill="auto"/>
          </w:tcPr>
          <w:p w14:paraId="46A0267B" w14:textId="77777777" w:rsidR="002C2753" w:rsidRPr="002C2753" w:rsidRDefault="002C2753" w:rsidP="00422C55">
            <w:pPr>
              <w:pStyle w:val="af3"/>
              <w:numPr>
                <w:ilvl w:val="0"/>
                <w:numId w:val="42"/>
              </w:numPr>
              <w:ind w:left="447" w:hanging="28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C275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«Инструкция №108 по организации безопасного проведения газоопасных работ на объектах КТК»; </w:t>
            </w:r>
          </w:p>
        </w:tc>
      </w:tr>
      <w:tr w:rsidR="002C2753" w:rsidRPr="002C2753" w14:paraId="7F95E560" w14:textId="77777777" w:rsidTr="002C2753">
        <w:tc>
          <w:tcPr>
            <w:tcW w:w="9067" w:type="dxa"/>
            <w:shd w:val="clear" w:color="auto" w:fill="auto"/>
          </w:tcPr>
          <w:p w14:paraId="46A10E26" w14:textId="77777777" w:rsidR="002C2753" w:rsidRPr="002C2753" w:rsidRDefault="002C2753" w:rsidP="00422C55">
            <w:pPr>
              <w:pStyle w:val="af3"/>
              <w:numPr>
                <w:ilvl w:val="0"/>
                <w:numId w:val="42"/>
              </w:numPr>
              <w:ind w:left="447" w:hanging="28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C2753">
              <w:rPr>
                <w:rFonts w:ascii="Times New Roman" w:hAnsi="Times New Roman"/>
                <w:sz w:val="20"/>
                <w:szCs w:val="20"/>
                <w:lang w:val="ru-RU"/>
              </w:rPr>
              <w:t>ВРД «Правила пожарной безопасности при эксплуатации нефтепроводной системы КТК».</w:t>
            </w:r>
          </w:p>
        </w:tc>
      </w:tr>
      <w:tr w:rsidR="002C2753" w:rsidRPr="002C2753" w14:paraId="42E4715F" w14:textId="77777777" w:rsidTr="002C2753">
        <w:tc>
          <w:tcPr>
            <w:tcW w:w="9067" w:type="dxa"/>
            <w:shd w:val="clear" w:color="auto" w:fill="auto"/>
          </w:tcPr>
          <w:p w14:paraId="348D9FB1" w14:textId="77777777" w:rsidR="002C2753" w:rsidRPr="002C2753" w:rsidRDefault="002C2753" w:rsidP="00580BEA">
            <w:pPr>
              <w:pStyle w:val="af3"/>
              <w:numPr>
                <w:ilvl w:val="0"/>
                <w:numId w:val="42"/>
              </w:numPr>
              <w:ind w:left="447" w:hanging="28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C2753">
              <w:rPr>
                <w:rFonts w:ascii="Times New Roman" w:hAnsi="Times New Roman"/>
                <w:sz w:val="20"/>
                <w:szCs w:val="20"/>
                <w:lang w:val="ru-RU"/>
              </w:rPr>
              <w:t>Кроме того, Компания направляет Подрядчику следующие локальные нормативные акты Компании:</w:t>
            </w:r>
          </w:p>
        </w:tc>
      </w:tr>
      <w:tr w:rsidR="002C2753" w:rsidRPr="002C2753" w14:paraId="19F0ECC2" w14:textId="77777777" w:rsidTr="002C2753">
        <w:tc>
          <w:tcPr>
            <w:tcW w:w="9067" w:type="dxa"/>
            <w:shd w:val="clear" w:color="auto" w:fill="auto"/>
          </w:tcPr>
          <w:p w14:paraId="50DE2333" w14:textId="77777777" w:rsidR="002C2753" w:rsidRPr="002C2753" w:rsidRDefault="002C2753" w:rsidP="00422C55">
            <w:pPr>
              <w:pStyle w:val="af3"/>
              <w:numPr>
                <w:ilvl w:val="0"/>
                <w:numId w:val="42"/>
              </w:numPr>
              <w:ind w:left="447" w:hanging="28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C2753">
              <w:rPr>
                <w:rFonts w:ascii="Times New Roman" w:hAnsi="Times New Roman"/>
                <w:sz w:val="20"/>
                <w:szCs w:val="20"/>
                <w:lang w:val="ru-RU"/>
              </w:rPr>
              <w:t>«Стандарт о порядке расследования происшествий»;</w:t>
            </w:r>
          </w:p>
        </w:tc>
      </w:tr>
      <w:tr w:rsidR="002C2753" w:rsidRPr="002C2753" w14:paraId="1B9EAB68" w14:textId="77777777" w:rsidTr="002C2753">
        <w:tc>
          <w:tcPr>
            <w:tcW w:w="9067" w:type="dxa"/>
            <w:shd w:val="clear" w:color="auto" w:fill="auto"/>
          </w:tcPr>
          <w:p w14:paraId="4AB79C07" w14:textId="77777777" w:rsidR="002C2753" w:rsidRPr="002C2753" w:rsidRDefault="002C2753" w:rsidP="00580BEA">
            <w:pPr>
              <w:pStyle w:val="af3"/>
              <w:numPr>
                <w:ilvl w:val="0"/>
                <w:numId w:val="42"/>
              </w:numPr>
              <w:ind w:left="447" w:hanging="28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C2753">
              <w:rPr>
                <w:rFonts w:ascii="Times New Roman" w:hAnsi="Times New Roman"/>
                <w:sz w:val="20"/>
                <w:szCs w:val="20"/>
                <w:lang w:val="ru-RU"/>
              </w:rPr>
              <w:t>Стандарт Компании «Требования к спецодежде, спецобуви и другим СИЗ работников Компании. Основные и технические требования»;</w:t>
            </w:r>
          </w:p>
        </w:tc>
      </w:tr>
      <w:tr w:rsidR="002C2753" w:rsidRPr="002C2753" w14:paraId="0142A37D" w14:textId="77777777" w:rsidTr="002C2753">
        <w:tc>
          <w:tcPr>
            <w:tcW w:w="9067" w:type="dxa"/>
            <w:shd w:val="clear" w:color="auto" w:fill="auto"/>
          </w:tcPr>
          <w:p w14:paraId="31226BEE" w14:textId="77777777" w:rsidR="002C2753" w:rsidRPr="002C2753" w:rsidRDefault="002C2753" w:rsidP="00422C55">
            <w:pPr>
              <w:pStyle w:val="af3"/>
              <w:numPr>
                <w:ilvl w:val="0"/>
                <w:numId w:val="42"/>
              </w:numPr>
              <w:ind w:left="447" w:hanging="28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C2753">
              <w:rPr>
                <w:rFonts w:ascii="Times New Roman" w:hAnsi="Times New Roman"/>
                <w:sz w:val="20"/>
                <w:szCs w:val="20"/>
                <w:lang w:val="ru-RU"/>
              </w:rPr>
              <w:t>Процедура наблюдения за условиями труда и безопасным ведением работ;</w:t>
            </w:r>
          </w:p>
        </w:tc>
      </w:tr>
      <w:tr w:rsidR="002C2753" w:rsidRPr="002C2753" w14:paraId="12A6EF3E" w14:textId="77777777" w:rsidTr="002C2753">
        <w:tc>
          <w:tcPr>
            <w:tcW w:w="9067" w:type="dxa"/>
            <w:shd w:val="clear" w:color="auto" w:fill="auto"/>
          </w:tcPr>
          <w:p w14:paraId="7486AD0A" w14:textId="77777777" w:rsidR="002C2753" w:rsidRPr="002C2753" w:rsidRDefault="002C2753" w:rsidP="00422C55">
            <w:pPr>
              <w:pStyle w:val="af3"/>
              <w:numPr>
                <w:ilvl w:val="0"/>
                <w:numId w:val="42"/>
              </w:numPr>
              <w:ind w:left="447" w:hanging="28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C2753">
              <w:rPr>
                <w:rFonts w:ascii="Times New Roman" w:hAnsi="Times New Roman"/>
                <w:sz w:val="20"/>
                <w:szCs w:val="20"/>
                <w:lang w:val="ru-RU"/>
              </w:rPr>
              <w:t>Стандарты в области обеспечения безопасной эксплуатации автотранспортных средств АО «КТК-Р»;</w:t>
            </w:r>
          </w:p>
        </w:tc>
      </w:tr>
      <w:tr w:rsidR="002C2753" w:rsidRPr="002C2753" w14:paraId="311B02F1" w14:textId="77777777" w:rsidTr="002C2753">
        <w:tc>
          <w:tcPr>
            <w:tcW w:w="9067" w:type="dxa"/>
            <w:shd w:val="clear" w:color="auto" w:fill="auto"/>
          </w:tcPr>
          <w:p w14:paraId="2934D87E" w14:textId="77777777" w:rsidR="002C2753" w:rsidRPr="002C2753" w:rsidRDefault="002C2753" w:rsidP="00422C55">
            <w:pPr>
              <w:pStyle w:val="af3"/>
              <w:numPr>
                <w:ilvl w:val="0"/>
                <w:numId w:val="42"/>
              </w:numPr>
              <w:ind w:left="447" w:hanging="28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C2753">
              <w:rPr>
                <w:rFonts w:ascii="Times New Roman" w:hAnsi="Times New Roman"/>
                <w:sz w:val="20"/>
                <w:szCs w:val="20"/>
                <w:lang w:val="ru-RU"/>
              </w:rPr>
              <w:t>Регламент организации производства работ в охранной зоне нефтепровода;</w:t>
            </w:r>
          </w:p>
        </w:tc>
      </w:tr>
      <w:tr w:rsidR="002C2753" w:rsidRPr="002C2753" w14:paraId="10F5FE8B" w14:textId="77777777" w:rsidTr="002C2753">
        <w:tc>
          <w:tcPr>
            <w:tcW w:w="9067" w:type="dxa"/>
            <w:shd w:val="clear" w:color="auto" w:fill="auto"/>
          </w:tcPr>
          <w:p w14:paraId="744CA4F3" w14:textId="77777777" w:rsidR="002C2753" w:rsidRPr="002C2753" w:rsidRDefault="002C2753" w:rsidP="00422C55">
            <w:pPr>
              <w:pStyle w:val="af3"/>
              <w:numPr>
                <w:ilvl w:val="0"/>
                <w:numId w:val="42"/>
              </w:numPr>
              <w:ind w:left="447" w:hanging="28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C2753">
              <w:rPr>
                <w:rFonts w:ascii="Times New Roman" w:hAnsi="Times New Roman"/>
                <w:sz w:val="20"/>
                <w:szCs w:val="20"/>
                <w:lang w:val="ru-RU"/>
              </w:rPr>
              <w:t>Стандарт КТК по отчетности в области ОТ, ПБ и ООС;</w:t>
            </w:r>
          </w:p>
        </w:tc>
      </w:tr>
      <w:tr w:rsidR="002C2753" w:rsidRPr="002C2753" w14:paraId="5E4A3C1D" w14:textId="77777777" w:rsidTr="002C2753">
        <w:tc>
          <w:tcPr>
            <w:tcW w:w="9067" w:type="dxa"/>
            <w:shd w:val="clear" w:color="auto" w:fill="auto"/>
          </w:tcPr>
          <w:p w14:paraId="4832D0E5" w14:textId="77777777" w:rsidR="002C2753" w:rsidRPr="002C2753" w:rsidRDefault="002C2753" w:rsidP="00422C55">
            <w:pPr>
              <w:pStyle w:val="af3"/>
              <w:numPr>
                <w:ilvl w:val="0"/>
                <w:numId w:val="42"/>
              </w:numPr>
              <w:ind w:left="447" w:hanging="28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C275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другие инструкции и процедуры по обеспечению безопасных условий работы в зависимости от вида выполняемых Работ. </w:t>
            </w:r>
          </w:p>
        </w:tc>
      </w:tr>
      <w:tr w:rsidR="002C2753" w:rsidRPr="002C2753" w14:paraId="4379B1E0" w14:textId="77777777" w:rsidTr="002C2753">
        <w:tc>
          <w:tcPr>
            <w:tcW w:w="9067" w:type="dxa"/>
            <w:shd w:val="clear" w:color="auto" w:fill="auto"/>
          </w:tcPr>
          <w:p w14:paraId="60F1015F" w14:textId="77777777" w:rsidR="002C2753" w:rsidRPr="002C2753" w:rsidRDefault="002C2753" w:rsidP="00791E59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C275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Перечень приведенных выше локальных нормативных актов Компании может быть дополнен, а их требования изменяться, о чем Подрядчик письменно извещается Компанией. Все вновь утвержденные локальные нормативные акты Компании в области ОТ, ПБ и ООС, переданные Компанией Подрядчику, обязательны для выполнения Подрядчиком и Субподрядчиками. </w:t>
            </w:r>
          </w:p>
        </w:tc>
      </w:tr>
      <w:tr w:rsidR="002C2753" w:rsidRPr="002C2753" w14:paraId="2C806824" w14:textId="77777777" w:rsidTr="002C2753">
        <w:tc>
          <w:tcPr>
            <w:tcW w:w="9067" w:type="dxa"/>
            <w:shd w:val="clear" w:color="auto" w:fill="auto"/>
          </w:tcPr>
          <w:p w14:paraId="2EA9BB96" w14:textId="77777777" w:rsidR="002C2753" w:rsidRPr="002C2753" w:rsidRDefault="002C2753" w:rsidP="00791E59">
            <w:pPr>
              <w:spacing w:afterLines="30" w:after="72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C2753">
              <w:rPr>
                <w:rFonts w:ascii="Times New Roman" w:hAnsi="Times New Roman"/>
                <w:sz w:val="20"/>
                <w:szCs w:val="20"/>
                <w:lang w:val="ru-RU"/>
              </w:rPr>
              <w:t>2.15. Подрядчик может в любой момент приостановить Работы по причинам несоответствия требований ОТ, ПБ и ООС. В таких случаях  Подрядчик должен незамедлительно сообщить  Компании  в письменном виде о причинах и предоставить информацию о предпринимаемых мерах, требуемых для устранения несоответствий до того, как работы могут быть возобновлены.</w:t>
            </w:r>
          </w:p>
        </w:tc>
      </w:tr>
      <w:tr w:rsidR="002C2753" w:rsidRPr="002C2753" w14:paraId="1A1FA6B7" w14:textId="77777777" w:rsidTr="002C2753">
        <w:tc>
          <w:tcPr>
            <w:tcW w:w="9067" w:type="dxa"/>
            <w:shd w:val="clear" w:color="auto" w:fill="auto"/>
          </w:tcPr>
          <w:p w14:paraId="5527E5CC" w14:textId="77777777" w:rsidR="002C2753" w:rsidRPr="002C2753" w:rsidRDefault="002C2753" w:rsidP="00791E59">
            <w:pPr>
              <w:pStyle w:val="afe"/>
              <w:rPr>
                <w:rFonts w:ascii="Times New Roman" w:hAnsi="Times New Roman"/>
                <w:lang w:val="ru-RU"/>
              </w:rPr>
            </w:pPr>
            <w:r w:rsidRPr="002C2753">
              <w:rPr>
                <w:rFonts w:ascii="Times New Roman" w:hAnsi="Times New Roman"/>
                <w:lang w:val="ru-RU"/>
              </w:rPr>
              <w:t xml:space="preserve">2.16. Подрядчик должен незамедлительно информировать Компанию обо всех инцидентах, связанных с деятельностью в рамках Договора, авариях и несчастных случаях, а также о потенциально-опасных ситуациях и опасных действиях и опасных условиях, которые являются </w:t>
            </w:r>
            <w:r w:rsidRPr="002C2753">
              <w:rPr>
                <w:rFonts w:ascii="Times New Roman" w:hAnsi="Times New Roman"/>
                <w:lang w:val="ru-RU" w:eastAsia="ru-RU"/>
              </w:rPr>
              <w:t xml:space="preserve">событиями, с потенциально высокой вероятностью тяжёлых последствий </w:t>
            </w:r>
            <w:r w:rsidRPr="002C2753">
              <w:rPr>
                <w:rFonts w:ascii="Times New Roman" w:hAnsi="Times New Roman"/>
                <w:lang w:val="ru-RU"/>
              </w:rPr>
              <w:t xml:space="preserve">организовывать их расследование в соответствии с требованиями государственных нормативно-технических и правовых актов, а также требованиями Компании. </w:t>
            </w:r>
          </w:p>
        </w:tc>
      </w:tr>
      <w:tr w:rsidR="002C2753" w:rsidRPr="002C2753" w14:paraId="366B8B0B" w14:textId="77777777" w:rsidTr="002C2753">
        <w:tc>
          <w:tcPr>
            <w:tcW w:w="9067" w:type="dxa"/>
            <w:shd w:val="clear" w:color="auto" w:fill="auto"/>
          </w:tcPr>
          <w:p w14:paraId="4B4B7CA4" w14:textId="77777777" w:rsidR="002C2753" w:rsidRPr="002C2753" w:rsidRDefault="002C2753" w:rsidP="002819EA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C2753">
              <w:rPr>
                <w:rFonts w:ascii="Times New Roman" w:hAnsi="Times New Roman"/>
                <w:sz w:val="20"/>
                <w:szCs w:val="20"/>
                <w:lang w:val="ru-RU"/>
              </w:rPr>
              <w:t>2.17. Независимо от срока действия Договора Компания оставляет за собой право в любое время при выполнении Работ Подрядчиком провести проверку соответствия обеспечения мер безопасности на месте проведения Работ требованиям, предъявляемым настоящим Приложением. Обнаруженные в ходе проверки нарушения фиксируются в установленном порядке и визируются представителями Компании и Подрядчика/Субподрядчика. В случае отказа от подписания, документ оформляется Компанией в одностороннем порядке.</w:t>
            </w:r>
          </w:p>
          <w:p w14:paraId="29F98854" w14:textId="77777777" w:rsidR="002C2753" w:rsidRPr="002C2753" w:rsidRDefault="002C2753" w:rsidP="002819EA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2C2753" w:rsidRPr="002C2753" w14:paraId="7D8F326E" w14:textId="77777777" w:rsidTr="002C2753">
        <w:tc>
          <w:tcPr>
            <w:tcW w:w="9067" w:type="dxa"/>
            <w:shd w:val="clear" w:color="auto" w:fill="auto"/>
          </w:tcPr>
          <w:p w14:paraId="56C1E67B" w14:textId="77777777" w:rsidR="002C2753" w:rsidRPr="002C2753" w:rsidRDefault="002C2753" w:rsidP="00AB51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0" w:after="120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C275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2.18. Если в процессе реализации Договора изменяются первоначальные условия производства Работ в связи с появлением новых опасных факторов, требующих изменения плана производства работ, должна быть проведена дополнительная оценка рисков с подтверждением ранее установленных, а также выявлением новых рисков. По результатам переоценки рисков принимается решение о необходимости перевода Работ в категорию </w:t>
            </w:r>
            <w:r w:rsidRPr="002C2753">
              <w:rPr>
                <w:rFonts w:ascii="Times New Roman" w:hAnsi="Times New Roman"/>
                <w:sz w:val="20"/>
                <w:szCs w:val="20"/>
                <w:lang w:val="ru-RU" w:eastAsia="x-none"/>
              </w:rPr>
              <w:t>со средней и высокой</w:t>
            </w:r>
            <w:r w:rsidRPr="002C2753">
              <w:rPr>
                <w:rFonts w:ascii="Times New Roman" w:hAnsi="Times New Roman"/>
                <w:bCs/>
                <w:iCs/>
                <w:sz w:val="20"/>
                <w:szCs w:val="20"/>
                <w:lang w:val="ru-RU" w:eastAsia="x-none"/>
              </w:rPr>
              <w:t xml:space="preserve"> степенью риска, в связи с чем к Работам будут  применяться </w:t>
            </w:r>
            <w:r w:rsidRPr="002C2753">
              <w:rPr>
                <w:rFonts w:ascii="Times New Roman" w:hAnsi="Times New Roman"/>
                <w:sz w:val="20"/>
                <w:szCs w:val="20"/>
                <w:lang w:val="ru-RU" w:eastAsia="x-none"/>
              </w:rPr>
              <w:t xml:space="preserve"> требования к Подрядчикам в области ОТ, ПБ и ООС, указанные в Приложении № 2 Процедуры</w:t>
            </w:r>
            <w:r w:rsidRPr="002C2753">
              <w:rPr>
                <w:rFonts w:ascii="Times New Roman" w:hAnsi="Times New Roman"/>
                <w:bCs/>
                <w:iCs/>
                <w:sz w:val="20"/>
                <w:szCs w:val="20"/>
                <w:lang w:val="ru-RU" w:eastAsia="x-none"/>
              </w:rPr>
              <w:t xml:space="preserve"> включения в договоры АО «КТК-Р» требований к Подрядчикам в области охраны труда, промышленной безопасности, охраны окружающей среды.</w:t>
            </w:r>
          </w:p>
        </w:tc>
      </w:tr>
      <w:tr w:rsidR="002C2753" w:rsidRPr="002C2753" w14:paraId="47BDF879" w14:textId="77777777" w:rsidTr="002C2753">
        <w:tc>
          <w:tcPr>
            <w:tcW w:w="9067" w:type="dxa"/>
            <w:shd w:val="clear" w:color="auto" w:fill="auto"/>
          </w:tcPr>
          <w:p w14:paraId="798E93E1" w14:textId="77777777" w:rsidR="002C2753" w:rsidRPr="002C2753" w:rsidRDefault="002C2753" w:rsidP="002819EA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C2753">
              <w:rPr>
                <w:rFonts w:ascii="Times New Roman" w:hAnsi="Times New Roman"/>
                <w:b/>
                <w:kern w:val="32"/>
                <w:sz w:val="20"/>
                <w:szCs w:val="20"/>
                <w:lang w:val="ru-RU" w:eastAsia="x-none"/>
              </w:rPr>
              <w:lastRenderedPageBreak/>
              <w:t>3. ОБЕСПЕЧЕНИЕ ПРОВЕДЕНИЯ ПРЕДВАРИТЕЛЬНЫХ И ПЕРИОДИЧЕСКИХ ОСМОТРОВ РАБОТНИКОВ. МЕДИЦИНСКОЕ</w:t>
            </w:r>
            <w:r w:rsidRPr="002C2753">
              <w:rPr>
                <w:rFonts w:ascii="Times New Roman" w:hAnsi="Times New Roman"/>
                <w:b/>
                <w:kern w:val="32"/>
                <w:sz w:val="20"/>
                <w:szCs w:val="20"/>
                <w:lang w:eastAsia="x-none"/>
              </w:rPr>
              <w:t xml:space="preserve"> </w:t>
            </w:r>
            <w:r w:rsidRPr="002C2753">
              <w:rPr>
                <w:rFonts w:ascii="Times New Roman" w:hAnsi="Times New Roman"/>
                <w:b/>
                <w:kern w:val="32"/>
                <w:sz w:val="20"/>
                <w:szCs w:val="20"/>
                <w:lang w:val="ru-RU" w:eastAsia="x-none"/>
              </w:rPr>
              <w:t>ОБСЛУЖИВАНИЕ</w:t>
            </w:r>
          </w:p>
        </w:tc>
      </w:tr>
      <w:tr w:rsidR="002C2753" w:rsidRPr="002C2753" w14:paraId="39BA6E2E" w14:textId="77777777" w:rsidTr="002C2753">
        <w:tc>
          <w:tcPr>
            <w:tcW w:w="9067" w:type="dxa"/>
            <w:shd w:val="clear" w:color="auto" w:fill="auto"/>
          </w:tcPr>
          <w:p w14:paraId="5DF222C8" w14:textId="77777777" w:rsidR="002C2753" w:rsidRPr="002C2753" w:rsidRDefault="002C2753" w:rsidP="00530344">
            <w:pPr>
              <w:ind w:firstLine="0"/>
              <w:rPr>
                <w:rFonts w:ascii="Times New Roman" w:hAnsi="Times New Roman"/>
                <w:b/>
                <w:kern w:val="32"/>
                <w:sz w:val="20"/>
                <w:szCs w:val="20"/>
                <w:lang w:eastAsia="x-none"/>
              </w:rPr>
            </w:pPr>
            <w:r w:rsidRPr="002C2753">
              <w:rPr>
                <w:rFonts w:ascii="Times New Roman" w:hAnsi="Times New Roman"/>
                <w:sz w:val="20"/>
                <w:szCs w:val="20"/>
                <w:lang w:val="ru-RU"/>
              </w:rPr>
              <w:t>3.1. Подрядчик должен обеспечить недопущение своих работников (включая как находящихся на объектах Компании, так и не находящихся на них), вовлеченных в выполнение Работ в рамках исполнения договорных обязательств Подрядчика перед Компанией, к исполнению ими трудовых обязанностей без прохождения обязательных медицинских осмотров и обязательных психиатрических освидетельствований (в случае, если действующее законодательство РФ требует такого прохождения). Соответствие состояния здоровья работников Подрядчика поручаемой ему работе на объектах Компании и профессиональная пригодность подтверждается в соответствии с законодательством РФ. В указанных целях Компания имеет право требовать предоставления Подрядчиком копий документов, содержащих сведения о перечне работников Подрядчика, подлежащих прохождению обязательных медицинских осмотров и обязательных психиатрических освидетельствований, и копии документов, подтверждающих такое прохождение. В случае, если работник Подрядчика подлежит такому прохождению, прибытие его на объект Компании для постоянного нахождения на нем в целях выполнения Работ по Договору (с созданием рабочих мест) допускается после получения Компанией подтверждения от Подрядчика, что обязательный медицинский осмотр и/или обязательное психиатрическое освидетельствование таким работником пройден (-о), и по его итогам он признан годным к выполнению Работ по Договору. Компания может обязать Подрядчика обеспечить прохождение работниками Подрядчика предсменных и/или предвахтовых медицинских осмотров непосредственно перед сменой и/или вахтой в медицинском пункте соответствующего объекта Компании полностью или выборочно. Требования, изложенные в настоящем пункте 3.1, равным образом распространяются на всех работников Субподрядчиков, привлеченных Подрядчиком к выполнению Работ в рамках исполнения Подрядчиком договорных обязательств перед Компанией.</w:t>
            </w:r>
          </w:p>
        </w:tc>
      </w:tr>
      <w:tr w:rsidR="002C2753" w:rsidRPr="002C2753" w14:paraId="3DA4A3DD" w14:textId="77777777" w:rsidTr="002C2753">
        <w:tc>
          <w:tcPr>
            <w:tcW w:w="9067" w:type="dxa"/>
            <w:shd w:val="clear" w:color="auto" w:fill="auto"/>
          </w:tcPr>
          <w:p w14:paraId="4021A723" w14:textId="77777777" w:rsidR="002C2753" w:rsidRPr="002C2753" w:rsidRDefault="002C2753" w:rsidP="002819EA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0" w:after="0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C275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3.2 Подрядчик должен обеспечить медицинское обслуживание работников Подрядчик и Субподрядчика в местах выполнения Работ, объем которого определяется численностью работников Подрядчика, удаленностью от лечебного учреждения и рисками, связанными с деятельностью Подрядчика, а именно: </w:t>
            </w:r>
          </w:p>
          <w:p w14:paraId="6615CE0B" w14:textId="77777777" w:rsidR="002C2753" w:rsidRPr="002C2753" w:rsidRDefault="002C2753" w:rsidP="002819EA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C275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1) обеспечить оказание специализированной медицинской помощи в лечебных учреждениях региона (субъекта РФ), на территории которого находится место выполнения Работ (в системе обязательного медицинского страхования или посредством договора добровольного медицинского страхования или заключения прямого договора (договоров) с соответствующим медицинским учреждением (-ями)), а также контролировать выполнение данного требования своими Субподрядчиками; </w:t>
            </w:r>
          </w:p>
          <w:p w14:paraId="6D8E5E26" w14:textId="77777777" w:rsidR="002C2753" w:rsidRPr="002C2753" w:rsidRDefault="002C2753" w:rsidP="00530344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C275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2) в случае, если представитель Подрядчика находится на объекте Компании с целью разового посещения в рамках выполнения договорных обязательств, в случае необходимости, медицинская помощь ему может быть оказана со стороны Компании.   </w:t>
            </w:r>
          </w:p>
        </w:tc>
      </w:tr>
      <w:tr w:rsidR="002C2753" w:rsidRPr="002C2753" w14:paraId="5AAEA865" w14:textId="77777777" w:rsidTr="002C2753">
        <w:tc>
          <w:tcPr>
            <w:tcW w:w="9067" w:type="dxa"/>
            <w:shd w:val="clear" w:color="auto" w:fill="auto"/>
          </w:tcPr>
          <w:p w14:paraId="702F1F16" w14:textId="77777777" w:rsidR="002C2753" w:rsidRPr="002C2753" w:rsidRDefault="002C2753" w:rsidP="00273058">
            <w:pPr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C2753">
              <w:rPr>
                <w:rFonts w:ascii="Times New Roman" w:hAnsi="Times New Roman"/>
                <w:sz w:val="20"/>
                <w:szCs w:val="20"/>
                <w:lang w:val="ru-RU"/>
              </w:rPr>
              <w:t>3.3 Подрядчик гарантирует выполнение всех требований, установленных государственными органами власти всех уровней в связи с пандемией COVID-19, а также пандемиями любых других заболеваний, включая угрозы развития таковых.</w:t>
            </w:r>
          </w:p>
        </w:tc>
      </w:tr>
      <w:tr w:rsidR="002C2753" w:rsidRPr="002C2753" w14:paraId="01EA27BB" w14:textId="77777777" w:rsidTr="002C2753">
        <w:tc>
          <w:tcPr>
            <w:tcW w:w="9067" w:type="dxa"/>
            <w:shd w:val="clear" w:color="auto" w:fill="auto"/>
          </w:tcPr>
          <w:p w14:paraId="797F1BD4" w14:textId="77777777" w:rsidR="002C2753" w:rsidRPr="002C2753" w:rsidRDefault="002C2753" w:rsidP="002819EA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C2753">
              <w:rPr>
                <w:rFonts w:ascii="Times New Roman" w:hAnsi="Times New Roman"/>
                <w:b/>
                <w:sz w:val="20"/>
                <w:szCs w:val="20"/>
              </w:rPr>
              <w:t xml:space="preserve">4. </w:t>
            </w:r>
            <w:r w:rsidRPr="002C275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ОБОРУДОВАНИЕ И ИНСТРУМЕНТЫ</w:t>
            </w:r>
          </w:p>
        </w:tc>
      </w:tr>
      <w:tr w:rsidR="002C2753" w:rsidRPr="002C2753" w14:paraId="333EB605" w14:textId="77777777" w:rsidTr="002C2753">
        <w:tc>
          <w:tcPr>
            <w:tcW w:w="9067" w:type="dxa"/>
            <w:shd w:val="clear" w:color="auto" w:fill="auto"/>
          </w:tcPr>
          <w:p w14:paraId="0F02E131" w14:textId="77777777" w:rsidR="002C2753" w:rsidRPr="002C2753" w:rsidRDefault="002C2753" w:rsidP="00EE658B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C2753">
              <w:rPr>
                <w:rFonts w:ascii="Times New Roman" w:hAnsi="Times New Roman"/>
                <w:sz w:val="20"/>
                <w:szCs w:val="20"/>
                <w:lang w:val="ru-RU"/>
              </w:rPr>
              <w:t>4.1. Подрядчик должен применять   по целевому назначению исправное оборудование, включая ручной и электроинструмент, электрораспределительные системы</w:t>
            </w:r>
            <w:r w:rsidRPr="002C2753"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 xml:space="preserve"> </w:t>
            </w:r>
            <w:r w:rsidRPr="002C2753">
              <w:rPr>
                <w:rFonts w:ascii="Times New Roman" w:hAnsi="Times New Roman"/>
                <w:sz w:val="20"/>
                <w:szCs w:val="20"/>
                <w:lang w:val="ru-RU"/>
              </w:rPr>
              <w:t>отвечающие требованиям соответствующих государственных стандартов, технических условий, имеющее паспорта, сертификаты, инструкции, и иные разрешительные документы, предусмотренные действующими нормативными правовыми актами РФ.</w:t>
            </w:r>
          </w:p>
        </w:tc>
      </w:tr>
      <w:tr w:rsidR="002C2753" w:rsidRPr="002C2753" w14:paraId="04C1E161" w14:textId="77777777" w:rsidTr="002C2753">
        <w:tc>
          <w:tcPr>
            <w:tcW w:w="9067" w:type="dxa"/>
            <w:shd w:val="clear" w:color="auto" w:fill="auto"/>
          </w:tcPr>
          <w:p w14:paraId="07D9B94F" w14:textId="77777777" w:rsidR="002C2753" w:rsidRPr="002C2753" w:rsidRDefault="002C2753" w:rsidP="00530344">
            <w:pPr>
              <w:tabs>
                <w:tab w:val="left" w:pos="0"/>
              </w:tabs>
              <w:autoSpaceDE w:val="0"/>
              <w:autoSpaceDN w:val="0"/>
              <w:adjustRightInd w:val="0"/>
              <w:spacing w:afterLines="60" w:after="144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C2753">
              <w:rPr>
                <w:rFonts w:ascii="Times New Roman" w:hAnsi="Times New Roman"/>
                <w:sz w:val="20"/>
                <w:szCs w:val="20"/>
                <w:lang w:val="ru-RU"/>
              </w:rPr>
              <w:t>4.2. Подрядчик обязан назначить лиц, ответственных за обслуживание и исправность всех типов оборудования и инструментов - ответственных сотрудников, которые должны обладать необходимой профессиональной подготовкой и иметь соответствующие допуски, отвечающие уровню сложности оборудования и его рабочих параметров.</w:t>
            </w:r>
          </w:p>
        </w:tc>
      </w:tr>
      <w:tr w:rsidR="002C2753" w:rsidRPr="002C2753" w14:paraId="39C41B7A" w14:textId="77777777" w:rsidTr="002C2753">
        <w:tc>
          <w:tcPr>
            <w:tcW w:w="9067" w:type="dxa"/>
            <w:shd w:val="clear" w:color="auto" w:fill="auto"/>
          </w:tcPr>
          <w:p w14:paraId="1CEFF658" w14:textId="77777777" w:rsidR="002C2753" w:rsidRPr="002C2753" w:rsidRDefault="002C2753" w:rsidP="005E21CD">
            <w:pPr>
              <w:spacing w:after="6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C2753">
              <w:rPr>
                <w:rFonts w:ascii="Times New Roman" w:hAnsi="Times New Roman"/>
                <w:sz w:val="20"/>
                <w:szCs w:val="20"/>
                <w:lang w:val="ru-RU"/>
              </w:rPr>
              <w:t>4.3. При обнаружении в процессе монтажа, технического освидетельствования или эксплуатации несоответствия оборудования требованиям правил технической эксплуатации и безопасности оно должно быть выведено из эксплуатации. Дальнейшая эксплуатация разрешается после устранения выявленных несоответствий.</w:t>
            </w:r>
          </w:p>
        </w:tc>
      </w:tr>
      <w:tr w:rsidR="002C2753" w:rsidRPr="002C2753" w14:paraId="5A50C4A2" w14:textId="77777777" w:rsidTr="002C2753">
        <w:tc>
          <w:tcPr>
            <w:tcW w:w="9067" w:type="dxa"/>
            <w:shd w:val="clear" w:color="auto" w:fill="auto"/>
          </w:tcPr>
          <w:p w14:paraId="335EFB0D" w14:textId="77777777" w:rsidR="002C2753" w:rsidRPr="002C2753" w:rsidRDefault="002C2753" w:rsidP="005E21CD">
            <w:pPr>
              <w:spacing w:after="6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C2753">
              <w:rPr>
                <w:rFonts w:ascii="Times New Roman" w:hAnsi="Times New Roman"/>
                <w:sz w:val="20"/>
                <w:szCs w:val="20"/>
                <w:lang w:val="ru-RU"/>
              </w:rPr>
              <w:t>4.4. Размещение оборудования на месте проведения Работ заранее согласовывается с уполномоченным представителем Компании в письменной форме.</w:t>
            </w:r>
          </w:p>
        </w:tc>
      </w:tr>
      <w:tr w:rsidR="002C2753" w:rsidRPr="002C2753" w14:paraId="4CF3D39D" w14:textId="77777777" w:rsidTr="002C2753">
        <w:tc>
          <w:tcPr>
            <w:tcW w:w="9067" w:type="dxa"/>
            <w:shd w:val="clear" w:color="auto" w:fill="auto"/>
          </w:tcPr>
          <w:p w14:paraId="6794542A" w14:textId="77777777" w:rsidR="002C2753" w:rsidRPr="002C2753" w:rsidRDefault="002C2753" w:rsidP="002819EA">
            <w:pPr>
              <w:spacing w:after="6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C275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4.5. При использовании химических веществ следует учитывать их потенциальную опасность, возможность воздействия физических, химических и психофизиологических опасных и вредных производственных факторов, их суммирующего и потенцирующего эффекта. При выполнении Работ с использованием потенциально опасных </w:t>
            </w:r>
            <w:r w:rsidRPr="002C2753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химических веществ должна быть документированная система идентификации, хранения и использования химических веществ, исключающая непосредственный контакт работников с вредными веществами. Транспортировка химических веществ автомобильным транспортом должна быть организована согласно требованиям ДОПОГ.</w:t>
            </w:r>
          </w:p>
        </w:tc>
      </w:tr>
      <w:tr w:rsidR="002C2753" w:rsidRPr="002C2753" w14:paraId="36628486" w14:textId="77777777" w:rsidTr="002C2753">
        <w:tc>
          <w:tcPr>
            <w:tcW w:w="9067" w:type="dxa"/>
            <w:shd w:val="clear" w:color="auto" w:fill="auto"/>
          </w:tcPr>
          <w:p w14:paraId="4109F9A3" w14:textId="77777777" w:rsidR="002C2753" w:rsidRPr="002C2753" w:rsidRDefault="002C2753" w:rsidP="002819EA">
            <w:pPr>
              <w:spacing w:after="6"/>
              <w:ind w:firstLine="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2C275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lastRenderedPageBreak/>
              <w:t>5. СРЕДСТВА ИНДИВИДУАЛЬНОЙ ЗАЩИТЫ (СИЗ)</w:t>
            </w:r>
          </w:p>
        </w:tc>
      </w:tr>
      <w:tr w:rsidR="002C2753" w:rsidRPr="002C2753" w14:paraId="6FC8173A" w14:textId="77777777" w:rsidTr="002C2753">
        <w:tc>
          <w:tcPr>
            <w:tcW w:w="9067" w:type="dxa"/>
            <w:shd w:val="clear" w:color="auto" w:fill="auto"/>
          </w:tcPr>
          <w:p w14:paraId="7C82DC72" w14:textId="77777777" w:rsidR="002C2753" w:rsidRPr="002C2753" w:rsidRDefault="002C2753" w:rsidP="00A55462">
            <w:pPr>
              <w:spacing w:after="6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C2753">
              <w:rPr>
                <w:rFonts w:ascii="Times New Roman" w:hAnsi="Times New Roman"/>
                <w:sz w:val="20"/>
                <w:szCs w:val="20"/>
                <w:lang w:val="ru-RU"/>
              </w:rPr>
              <w:t>5.1.</w:t>
            </w:r>
            <w:r w:rsidRPr="002C2753">
              <w:rPr>
                <w:rFonts w:ascii="Times New Roman" w:hAnsi="Times New Roman"/>
                <w:sz w:val="20"/>
                <w:szCs w:val="20"/>
                <w:lang w:val="ru-RU"/>
              </w:rPr>
              <w:tab/>
              <w:t>Обеспечение работников СИЗ и соблюдение работниками Подрядчика требований по применению СИЗ является исключительной ответственностью  Подрядчика .</w:t>
            </w:r>
          </w:p>
        </w:tc>
      </w:tr>
      <w:tr w:rsidR="002C2753" w:rsidRPr="002C2753" w14:paraId="6CD04217" w14:textId="77777777" w:rsidTr="002C2753">
        <w:tc>
          <w:tcPr>
            <w:tcW w:w="9067" w:type="dxa"/>
            <w:shd w:val="clear" w:color="auto" w:fill="auto"/>
          </w:tcPr>
          <w:p w14:paraId="6A300FA4" w14:textId="77777777" w:rsidR="002C2753" w:rsidRPr="002C2753" w:rsidRDefault="002C2753" w:rsidP="00C17F5D">
            <w:pPr>
              <w:spacing w:after="6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C2753">
              <w:rPr>
                <w:rFonts w:ascii="Times New Roman" w:hAnsi="Times New Roman"/>
                <w:sz w:val="20"/>
                <w:szCs w:val="20"/>
                <w:lang w:val="ru-RU"/>
              </w:rPr>
              <w:t>5.2.</w:t>
            </w:r>
            <w:r w:rsidRPr="002C2753">
              <w:rPr>
                <w:rFonts w:ascii="Times New Roman" w:hAnsi="Times New Roman"/>
                <w:sz w:val="20"/>
                <w:szCs w:val="20"/>
                <w:lang w:val="ru-RU"/>
              </w:rPr>
              <w:tab/>
              <w:t xml:space="preserve">Подрядчик за счет собственных средств приобретает СИЗ и содержит в исправном состоянии, соблюдает сроки носки, соответствующие нормативным срокам и своевременно обеспечивает ими своих работников, производит замену вышедшей из строя спецодежды и других СИЗ. </w:t>
            </w:r>
          </w:p>
        </w:tc>
      </w:tr>
      <w:tr w:rsidR="002C2753" w:rsidRPr="002C2753" w14:paraId="6E6C2EAF" w14:textId="77777777" w:rsidTr="002C2753">
        <w:tc>
          <w:tcPr>
            <w:tcW w:w="9067" w:type="dxa"/>
            <w:shd w:val="clear" w:color="auto" w:fill="auto"/>
          </w:tcPr>
          <w:p w14:paraId="0C845974" w14:textId="77777777" w:rsidR="002C2753" w:rsidRPr="002C2753" w:rsidRDefault="002C2753" w:rsidP="00C17F5D">
            <w:pPr>
              <w:spacing w:after="6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C2753">
              <w:rPr>
                <w:rFonts w:ascii="Times New Roman" w:hAnsi="Times New Roman"/>
                <w:sz w:val="20"/>
                <w:szCs w:val="20"/>
                <w:lang w:val="ru-RU"/>
              </w:rPr>
              <w:t>5.3.</w:t>
            </w:r>
            <w:r w:rsidRPr="002C2753">
              <w:rPr>
                <w:rFonts w:ascii="Times New Roman" w:hAnsi="Times New Roman"/>
                <w:sz w:val="20"/>
                <w:szCs w:val="20"/>
                <w:lang w:val="ru-RU"/>
              </w:rPr>
              <w:tab/>
              <w:t>При выборе СИЗ Подрядчик учитывает требования действующего законодательства и Стандарта Компании «Требования к спецодежде, спецобуви и другим СИЗ работников Компании. Основные и технические требования». Срок службы СИЗ не должен превышать установленный заводом изготовителем. Минимальный набор СИЗ, который необходимо применять в производственной зоне объекта, включает в себя защитную каску, специальную одежду, выполненную из огнезащитных тканей, специальную обувь с защитным подноском, защитные очки.</w:t>
            </w:r>
          </w:p>
        </w:tc>
      </w:tr>
      <w:tr w:rsidR="002C2753" w:rsidRPr="002C2753" w14:paraId="3D956AD3" w14:textId="77777777" w:rsidTr="002C2753">
        <w:tc>
          <w:tcPr>
            <w:tcW w:w="9067" w:type="dxa"/>
            <w:shd w:val="clear" w:color="auto" w:fill="auto"/>
          </w:tcPr>
          <w:p w14:paraId="4747F15A" w14:textId="77777777" w:rsidR="002C2753" w:rsidRPr="002C2753" w:rsidRDefault="002C2753" w:rsidP="00C17F5D">
            <w:pPr>
              <w:spacing w:after="6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C2753">
              <w:rPr>
                <w:rFonts w:ascii="Times New Roman" w:hAnsi="Times New Roman"/>
                <w:sz w:val="20"/>
                <w:szCs w:val="20"/>
                <w:lang w:val="ru-RU"/>
              </w:rPr>
              <w:t>5.4.  При выполнении Работ на А-НПС-4А или на линейной части нефтепровода вблизи А-НПС-4А каждый работник Подрядчика должен быть обеспечен портативным дыхательным устройством (ПДУ-3), пройти обучение по газовой безопасности.  При этом Подрядчик должен обеспечить своих работников эвакуационным транспортом на постоянной основе на весь период проведения Работ.</w:t>
            </w:r>
          </w:p>
        </w:tc>
      </w:tr>
      <w:tr w:rsidR="002C2753" w:rsidRPr="002C2753" w14:paraId="53C1E5EC" w14:textId="77777777" w:rsidTr="002C2753">
        <w:tc>
          <w:tcPr>
            <w:tcW w:w="9067" w:type="dxa"/>
            <w:shd w:val="clear" w:color="auto" w:fill="auto"/>
          </w:tcPr>
          <w:p w14:paraId="282FF6BF" w14:textId="77777777" w:rsidR="002C2753" w:rsidRPr="002C2753" w:rsidRDefault="002C2753" w:rsidP="00D72336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C275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5.5. </w:t>
            </w:r>
            <w:r w:rsidRPr="002C2753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r w:rsidRPr="002C275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При выполнении периодических разовых работ, не связанных с производственной деятельностью (внешние аудиты, консалтинговые услуги), персонал Подрядчика и третьих лиц должен применять свои собственные СИЗ, если они отвечают требованиям АО «КТК-Р» и требованиям РФ, либо может  быть временно обеспечен дежурными СИЗ на время пребывания на территории объекта. </w:t>
            </w:r>
          </w:p>
          <w:p w14:paraId="5319CBE9" w14:textId="77777777" w:rsidR="002C2753" w:rsidRPr="002C2753" w:rsidRDefault="002C2753" w:rsidP="00D72336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2C2753" w:rsidRPr="002C2753" w14:paraId="157156D5" w14:textId="77777777" w:rsidTr="002C2753">
        <w:tc>
          <w:tcPr>
            <w:tcW w:w="9067" w:type="dxa"/>
            <w:shd w:val="clear" w:color="auto" w:fill="auto"/>
          </w:tcPr>
          <w:p w14:paraId="509E711D" w14:textId="77777777" w:rsidR="002C2753" w:rsidRPr="002C2753" w:rsidRDefault="002C2753" w:rsidP="002819EA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C275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6. ЭКСПЛУАТАЦИЯ ТРАНСПОРТНЫХ СРЕДСТВ И ОБЕСПЕЧЕНИЕ БЕЗОПАСНОСТИ ДОРОЖНОГО ДВИЖЕНИЯ</w:t>
            </w:r>
          </w:p>
        </w:tc>
      </w:tr>
      <w:tr w:rsidR="002C2753" w:rsidRPr="002C2753" w14:paraId="07DF4037" w14:textId="77777777" w:rsidTr="002C2753">
        <w:tc>
          <w:tcPr>
            <w:tcW w:w="9067" w:type="dxa"/>
            <w:shd w:val="clear" w:color="auto" w:fill="auto"/>
          </w:tcPr>
          <w:p w14:paraId="381CD596" w14:textId="77777777" w:rsidR="002C2753" w:rsidRPr="002C2753" w:rsidRDefault="002C2753" w:rsidP="00D72336">
            <w:pPr>
              <w:spacing w:afterLines="30" w:after="72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C275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6.1 Все АТС должны быть оборудованы ремнями безопасности и подголовниками (если установка подголовников предусмотрена заводом-изготовителем), антиблокировочной системой тормозов </w:t>
            </w:r>
            <w:r w:rsidRPr="002C2753">
              <w:rPr>
                <w:rFonts w:ascii="Times New Roman" w:hAnsi="Times New Roman"/>
                <w:sz w:val="20"/>
                <w:szCs w:val="20"/>
              </w:rPr>
              <w:t>ABS</w:t>
            </w:r>
            <w:r w:rsidRPr="002C275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(если установка </w:t>
            </w:r>
            <w:r w:rsidRPr="002C2753">
              <w:rPr>
                <w:rFonts w:ascii="Times New Roman" w:hAnsi="Times New Roman"/>
                <w:sz w:val="20"/>
                <w:szCs w:val="20"/>
              </w:rPr>
              <w:t>ABS</w:t>
            </w:r>
            <w:r w:rsidRPr="002C275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предусмотрена заводом-изготовителем), а также отвечать всем требованиям действующего законодательства в области обеспечения безопасности дорожного движения и охраны труда на автомобильном транспорте.</w:t>
            </w:r>
          </w:p>
        </w:tc>
      </w:tr>
      <w:tr w:rsidR="002C2753" w:rsidRPr="002C2753" w14:paraId="2747248B" w14:textId="77777777" w:rsidTr="002C2753">
        <w:tc>
          <w:tcPr>
            <w:tcW w:w="9067" w:type="dxa"/>
            <w:shd w:val="clear" w:color="auto" w:fill="auto"/>
          </w:tcPr>
          <w:p w14:paraId="1AAF1FC7" w14:textId="77777777" w:rsidR="002C2753" w:rsidRPr="002C2753" w:rsidRDefault="002C2753" w:rsidP="002819EA">
            <w:pPr>
              <w:spacing w:afterLines="30" w:after="72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C2753">
              <w:rPr>
                <w:rFonts w:ascii="Times New Roman" w:hAnsi="Times New Roman"/>
                <w:sz w:val="20"/>
                <w:szCs w:val="20"/>
                <w:lang w:val="ru-RU"/>
              </w:rPr>
              <w:t>6.2 Все АТС должны быть оборудованы противотуманными фарами либо интеллектуальной системой управления наружным освещением, обеспечивающей видимость в условиях тумана.</w:t>
            </w:r>
          </w:p>
        </w:tc>
      </w:tr>
      <w:tr w:rsidR="002C2753" w:rsidRPr="002C2753" w14:paraId="4E1EFC7A" w14:textId="77777777" w:rsidTr="002C2753">
        <w:tc>
          <w:tcPr>
            <w:tcW w:w="9067" w:type="dxa"/>
            <w:shd w:val="clear" w:color="auto" w:fill="auto"/>
          </w:tcPr>
          <w:p w14:paraId="6F51AB08" w14:textId="77777777" w:rsidR="002C2753" w:rsidRPr="002C2753" w:rsidRDefault="002C2753" w:rsidP="002819EA">
            <w:pPr>
              <w:spacing w:afterLines="30" w:after="72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C2753">
              <w:rPr>
                <w:rFonts w:ascii="Times New Roman" w:hAnsi="Times New Roman"/>
                <w:sz w:val="20"/>
                <w:szCs w:val="20"/>
                <w:lang w:val="ru-RU"/>
              </w:rPr>
              <w:t>6.3 Все легковые АТС должны быть, как минимум, оборудованы фронтальными подушками безопасности водителя и переднего пассажира (если установка подушек безопасности предусмотрена заводом-изготовителем).</w:t>
            </w:r>
          </w:p>
        </w:tc>
      </w:tr>
      <w:tr w:rsidR="002C2753" w:rsidRPr="002C2753" w14:paraId="72490EEB" w14:textId="77777777" w:rsidTr="002C2753">
        <w:tc>
          <w:tcPr>
            <w:tcW w:w="9067" w:type="dxa"/>
            <w:shd w:val="clear" w:color="auto" w:fill="auto"/>
          </w:tcPr>
          <w:p w14:paraId="15C8A818" w14:textId="77777777" w:rsidR="002C2753" w:rsidRPr="002C2753" w:rsidRDefault="002C2753" w:rsidP="002819EA">
            <w:pPr>
              <w:spacing w:afterLines="30" w:after="72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C2753">
              <w:rPr>
                <w:rFonts w:ascii="Times New Roman" w:hAnsi="Times New Roman"/>
                <w:sz w:val="20"/>
                <w:szCs w:val="20"/>
                <w:lang w:val="ru-RU"/>
              </w:rPr>
              <w:t>6.4 Использование ремней безопасности водителем и всеми пассажирами обязательно.</w:t>
            </w:r>
          </w:p>
        </w:tc>
      </w:tr>
      <w:tr w:rsidR="002C2753" w:rsidRPr="002C2753" w14:paraId="4891017C" w14:textId="77777777" w:rsidTr="002C2753">
        <w:tc>
          <w:tcPr>
            <w:tcW w:w="9067" w:type="dxa"/>
            <w:shd w:val="clear" w:color="auto" w:fill="auto"/>
          </w:tcPr>
          <w:p w14:paraId="77CE49F9" w14:textId="77777777" w:rsidR="002C2753" w:rsidRPr="002C2753" w:rsidRDefault="002C2753" w:rsidP="002819EA">
            <w:pPr>
              <w:spacing w:afterLines="30" w:after="72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C2753">
              <w:rPr>
                <w:rFonts w:ascii="Times New Roman" w:hAnsi="Times New Roman"/>
                <w:sz w:val="20"/>
                <w:szCs w:val="20"/>
                <w:lang w:val="ru-RU"/>
              </w:rPr>
              <w:t>6.5 Водители должны иметь квалификацию, необходимую для управления АТС</w:t>
            </w:r>
            <w:r w:rsidRPr="002C2753">
              <w:rPr>
                <w:rFonts w:ascii="Times New Roman" w:hAnsi="Times New Roman"/>
                <w:sz w:val="20"/>
                <w:szCs w:val="20"/>
                <w:lang w:val="ru-RU" w:eastAsia="zh-CN"/>
              </w:rPr>
              <w:t xml:space="preserve"> категории «В»</w:t>
            </w:r>
            <w:r w:rsidRPr="002C2753">
              <w:rPr>
                <w:rFonts w:ascii="Times New Roman" w:hAnsi="Times New Roman"/>
                <w:sz w:val="20"/>
                <w:szCs w:val="20"/>
                <w:lang w:val="ru-RU"/>
              </w:rPr>
              <w:t>, а также соответствующее действующее водительское удостоверение.</w:t>
            </w:r>
          </w:p>
        </w:tc>
      </w:tr>
      <w:tr w:rsidR="002C2753" w:rsidRPr="002C2753" w14:paraId="4BFC563B" w14:textId="77777777" w:rsidTr="002C2753">
        <w:tc>
          <w:tcPr>
            <w:tcW w:w="9067" w:type="dxa"/>
            <w:shd w:val="clear" w:color="auto" w:fill="auto"/>
          </w:tcPr>
          <w:p w14:paraId="7DF2D77F" w14:textId="77777777" w:rsidR="002C2753" w:rsidRPr="002C2753" w:rsidRDefault="002C2753" w:rsidP="002819EA">
            <w:pPr>
              <w:spacing w:afterLines="30" w:after="72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C2753">
              <w:rPr>
                <w:rFonts w:ascii="Times New Roman" w:hAnsi="Times New Roman"/>
                <w:sz w:val="20"/>
                <w:szCs w:val="20"/>
                <w:lang w:val="ru-RU"/>
              </w:rPr>
              <w:t>6.6 АТС должны парковаться задним ходом (выйдите из автомобиля и убедитесь в отсутствии помехи сзади, включив аварийную сигнализацию, а также подавая звуковой сигнал до начала движения и периодически во время движения), если условия безопасности не требуют иного способа парковки. Обязательное требования к АТС, разрешенная максимальная масса которых не превышает 3,5 тонны, о том, что они должны быть оборудованы звуковым сигналом заднего хода, отсутствует, но Компания приветствует его наличие.</w:t>
            </w:r>
          </w:p>
        </w:tc>
      </w:tr>
      <w:tr w:rsidR="002C2753" w:rsidRPr="002C2753" w14:paraId="555E3CDB" w14:textId="77777777" w:rsidTr="002C2753">
        <w:tc>
          <w:tcPr>
            <w:tcW w:w="9067" w:type="dxa"/>
            <w:shd w:val="clear" w:color="auto" w:fill="auto"/>
          </w:tcPr>
          <w:p w14:paraId="2A84FE56" w14:textId="77777777" w:rsidR="002C2753" w:rsidRPr="002C2753" w:rsidRDefault="002C2753" w:rsidP="00164283">
            <w:pPr>
              <w:autoSpaceDE w:val="0"/>
              <w:autoSpaceDN w:val="0"/>
              <w:spacing w:after="0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C2753">
              <w:rPr>
                <w:rFonts w:ascii="Times New Roman" w:hAnsi="Times New Roman"/>
                <w:sz w:val="20"/>
                <w:szCs w:val="20"/>
                <w:lang w:val="ru-RU"/>
              </w:rPr>
              <w:t>6.7 Запрещается эксплуатировать АТС, имеющие подтекание технических жидкостей, нарушение целостности тормозной, топливной, гидравлической систем, системы выпуска отработавших газов, а также других систем, влияющих на безопасную эксплуатацию ТС. Въезд АТС, имеющих подтекание технических жидкостей и ГСМ, на территорию объектов Компании запрещен.</w:t>
            </w:r>
          </w:p>
        </w:tc>
      </w:tr>
      <w:tr w:rsidR="002C2753" w:rsidRPr="002C2753" w14:paraId="1A036902" w14:textId="77777777" w:rsidTr="002C2753">
        <w:tc>
          <w:tcPr>
            <w:tcW w:w="9067" w:type="dxa"/>
            <w:shd w:val="clear" w:color="auto" w:fill="auto"/>
          </w:tcPr>
          <w:p w14:paraId="1B5190BA" w14:textId="77777777" w:rsidR="002C2753" w:rsidRPr="002C2753" w:rsidRDefault="002C2753" w:rsidP="002819EA">
            <w:pPr>
              <w:autoSpaceDE w:val="0"/>
              <w:autoSpaceDN w:val="0"/>
              <w:spacing w:after="0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C2753">
              <w:rPr>
                <w:rFonts w:ascii="Times New Roman" w:hAnsi="Times New Roman"/>
                <w:sz w:val="20"/>
                <w:szCs w:val="20"/>
                <w:lang w:val="ru-RU"/>
              </w:rPr>
              <w:t>6.8 Остаточная глубина рисунка протектора шин должна соответствовать требованиям действующего законодательства, предъявляемым к АТС. Шины АТС не должны иметь видимых повреждений, обнажающих корд (порезы, разрывы и т.д.), а также расслоение каркаса, отслоение протектора или боковины.</w:t>
            </w:r>
          </w:p>
        </w:tc>
      </w:tr>
      <w:tr w:rsidR="002C2753" w:rsidRPr="002C2753" w14:paraId="1FCEBCD0" w14:textId="77777777" w:rsidTr="002C2753">
        <w:tc>
          <w:tcPr>
            <w:tcW w:w="9067" w:type="dxa"/>
            <w:shd w:val="clear" w:color="auto" w:fill="auto"/>
          </w:tcPr>
          <w:p w14:paraId="0FE02521" w14:textId="77777777" w:rsidR="002C2753" w:rsidRPr="002C2753" w:rsidRDefault="002C2753" w:rsidP="002819EA">
            <w:pPr>
              <w:autoSpaceDE w:val="0"/>
              <w:autoSpaceDN w:val="0"/>
              <w:spacing w:after="0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C2753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6.9 Все АТС должны быть технически исправными.</w:t>
            </w:r>
          </w:p>
        </w:tc>
      </w:tr>
      <w:tr w:rsidR="002C2753" w:rsidRPr="002C2753" w14:paraId="6022533D" w14:textId="77777777" w:rsidTr="002C2753">
        <w:tc>
          <w:tcPr>
            <w:tcW w:w="9067" w:type="dxa"/>
            <w:shd w:val="clear" w:color="auto" w:fill="auto"/>
          </w:tcPr>
          <w:p w14:paraId="592E4569" w14:textId="77777777" w:rsidR="002C2753" w:rsidRPr="002C2753" w:rsidRDefault="002C2753" w:rsidP="002819EA">
            <w:pPr>
              <w:autoSpaceDE w:val="0"/>
              <w:autoSpaceDN w:val="0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C275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6.10 На АТС не должно быть поврежденных или отсутствующих зеркал заднего вида и внешних световых приборов. </w:t>
            </w:r>
          </w:p>
        </w:tc>
      </w:tr>
      <w:tr w:rsidR="002C2753" w:rsidRPr="002C2753" w14:paraId="2C1D2455" w14:textId="77777777" w:rsidTr="002C2753">
        <w:tc>
          <w:tcPr>
            <w:tcW w:w="9067" w:type="dxa"/>
            <w:shd w:val="clear" w:color="auto" w:fill="auto"/>
          </w:tcPr>
          <w:p w14:paraId="1FE02A2C" w14:textId="77777777" w:rsidR="002C2753" w:rsidRPr="002C2753" w:rsidRDefault="002C2753" w:rsidP="006F6C7E">
            <w:pPr>
              <w:autoSpaceDE w:val="0"/>
              <w:autoSpaceDN w:val="0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C2753">
              <w:rPr>
                <w:rFonts w:ascii="Times New Roman" w:hAnsi="Times New Roman"/>
                <w:sz w:val="20"/>
                <w:szCs w:val="20"/>
                <w:lang w:val="ru-RU"/>
              </w:rPr>
              <w:t>6.11 Компания имеет право не допустить на объект АТС, если не выполнено какое-либо из требований настоящего раздела. В этом случае ответственность за невыполнение Работ по Договору в связи с невозможностью въезда на место выполнения Работ полностью возлагается на Подрядчика.</w:t>
            </w:r>
          </w:p>
        </w:tc>
      </w:tr>
      <w:tr w:rsidR="002C2753" w:rsidRPr="002C2753" w14:paraId="0127127C" w14:textId="77777777" w:rsidTr="002C2753">
        <w:tc>
          <w:tcPr>
            <w:tcW w:w="9067" w:type="dxa"/>
            <w:shd w:val="clear" w:color="auto" w:fill="auto"/>
          </w:tcPr>
          <w:p w14:paraId="750792BD" w14:textId="77777777" w:rsidR="002C2753" w:rsidRPr="002C2753" w:rsidRDefault="002C2753" w:rsidP="002819EA">
            <w:pPr>
              <w:autoSpaceDE w:val="0"/>
              <w:autoSpaceDN w:val="0"/>
              <w:spacing w:after="0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C2753">
              <w:rPr>
                <w:rFonts w:ascii="Times New Roman" w:hAnsi="Times New Roman"/>
                <w:sz w:val="20"/>
                <w:szCs w:val="20"/>
                <w:lang w:val="ru-RU"/>
              </w:rPr>
              <w:t>6.12 Водителям АТС категорически запрещено пользоваться мобильными устройствами: навигаторами, коммуникаторами, планшетами и пр., если их использование подразумевает отвлечение внимания от контроля за дорожной ситуацией и требует снятия рук с рулевого колеса АТС, а также использовать мобильный телефон, в том числе в режиме «</w:t>
            </w:r>
            <w:r w:rsidRPr="002C2753">
              <w:rPr>
                <w:rFonts w:ascii="Times New Roman" w:hAnsi="Times New Roman"/>
                <w:sz w:val="20"/>
                <w:szCs w:val="20"/>
              </w:rPr>
              <w:t>Hands</w:t>
            </w:r>
            <w:r w:rsidRPr="002C275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2C2753">
              <w:rPr>
                <w:rFonts w:ascii="Times New Roman" w:hAnsi="Times New Roman"/>
                <w:sz w:val="20"/>
                <w:szCs w:val="20"/>
              </w:rPr>
              <w:t>Free</w:t>
            </w:r>
            <w:r w:rsidRPr="002C2753">
              <w:rPr>
                <w:rFonts w:ascii="Times New Roman" w:hAnsi="Times New Roman"/>
                <w:sz w:val="20"/>
                <w:szCs w:val="20"/>
                <w:lang w:val="ru-RU"/>
              </w:rPr>
              <w:t>», при управлении ТС.</w:t>
            </w:r>
          </w:p>
        </w:tc>
      </w:tr>
      <w:tr w:rsidR="002C2753" w:rsidRPr="002C2753" w14:paraId="1EA92B29" w14:textId="77777777" w:rsidTr="002C2753">
        <w:tc>
          <w:tcPr>
            <w:tcW w:w="9067" w:type="dxa"/>
            <w:shd w:val="clear" w:color="auto" w:fill="auto"/>
          </w:tcPr>
          <w:p w14:paraId="52FCD00D" w14:textId="77777777" w:rsidR="002C2753" w:rsidRPr="002C2753" w:rsidRDefault="002C2753" w:rsidP="006F6C7E">
            <w:pPr>
              <w:autoSpaceDE w:val="0"/>
              <w:autoSpaceDN w:val="0"/>
              <w:spacing w:after="0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C2753">
              <w:rPr>
                <w:rFonts w:ascii="Times New Roman" w:hAnsi="Times New Roman"/>
                <w:sz w:val="20"/>
                <w:szCs w:val="20"/>
                <w:lang w:val="ru-RU"/>
              </w:rPr>
              <w:t>6.13 После заключения Договора любые АТС, которые Подрядчик планирует использовать в рамках данного Договора, могут быть осмотрены уполномоченными сотрудниками Компании.</w:t>
            </w:r>
          </w:p>
        </w:tc>
      </w:tr>
      <w:tr w:rsidR="002C2753" w:rsidRPr="002C2753" w14:paraId="1C86922C" w14:textId="77777777" w:rsidTr="002C2753">
        <w:tc>
          <w:tcPr>
            <w:tcW w:w="9067" w:type="dxa"/>
            <w:shd w:val="clear" w:color="auto" w:fill="auto"/>
          </w:tcPr>
          <w:p w14:paraId="5AE97DBD" w14:textId="77777777" w:rsidR="002C2753" w:rsidRPr="002C2753" w:rsidRDefault="002C2753" w:rsidP="006F6C7E">
            <w:pPr>
              <w:tabs>
                <w:tab w:val="left" w:pos="0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C2753">
              <w:rPr>
                <w:rFonts w:ascii="Times New Roman" w:hAnsi="Times New Roman"/>
                <w:sz w:val="20"/>
                <w:szCs w:val="20"/>
                <w:lang w:val="ru-RU"/>
              </w:rPr>
              <w:t>6.14 В случае длительного размещения (более 1 дня) АТС Подрядчика на объектах Компании, Подрядчик должен организовать средства защиты (установить поддоны) от потенциальных утечек технических жидкостей из систем АТС на территории объекта.</w:t>
            </w:r>
          </w:p>
        </w:tc>
      </w:tr>
      <w:tr w:rsidR="002C2753" w:rsidRPr="002C2753" w14:paraId="46AF7300" w14:textId="77777777" w:rsidTr="002C2753">
        <w:tc>
          <w:tcPr>
            <w:tcW w:w="9067" w:type="dxa"/>
            <w:shd w:val="clear" w:color="auto" w:fill="auto"/>
          </w:tcPr>
          <w:p w14:paraId="71A269B0" w14:textId="77777777" w:rsidR="002C2753" w:rsidRPr="002C2753" w:rsidRDefault="002C2753" w:rsidP="006F6C7E">
            <w:p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C2753">
              <w:rPr>
                <w:rFonts w:ascii="Times New Roman" w:hAnsi="Times New Roman"/>
                <w:sz w:val="20"/>
                <w:szCs w:val="20"/>
                <w:lang w:val="ru-RU"/>
              </w:rPr>
              <w:t>6.15 На объектах Компании и в охранной зоне запрещается производить ремонт, техническое обслуживание, мойку и заправку топливом АТС Подрядчика.</w:t>
            </w:r>
          </w:p>
        </w:tc>
      </w:tr>
      <w:tr w:rsidR="002C2753" w:rsidRPr="002C2753" w14:paraId="1DBCB5E1" w14:textId="77777777" w:rsidTr="002C2753">
        <w:tc>
          <w:tcPr>
            <w:tcW w:w="9067" w:type="dxa"/>
            <w:shd w:val="clear" w:color="auto" w:fill="auto"/>
          </w:tcPr>
          <w:p w14:paraId="53DBADBA" w14:textId="77777777" w:rsidR="002C2753" w:rsidRPr="002C2753" w:rsidRDefault="002C2753" w:rsidP="006F6C7E">
            <w:pPr>
              <w:autoSpaceDE w:val="0"/>
              <w:autoSpaceDN w:val="0"/>
              <w:spacing w:after="0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C2753">
              <w:rPr>
                <w:rFonts w:ascii="Times New Roman" w:hAnsi="Times New Roman"/>
                <w:sz w:val="20"/>
                <w:szCs w:val="20"/>
                <w:lang w:val="ru-RU"/>
              </w:rPr>
              <w:t>6.16 На объектах Компании и прилегающей территории парковка и хранение АТС Подрядчика на открытом грунте, включая почвенный покров, запрещены. Парковка или стоянка АТС Подрядчика разрешается только на специально организованных Компанией стоянках/парковочных местах.</w:t>
            </w:r>
          </w:p>
        </w:tc>
      </w:tr>
      <w:tr w:rsidR="002C2753" w:rsidRPr="002C2753" w14:paraId="0FA6BECD" w14:textId="77777777" w:rsidTr="002C2753">
        <w:tc>
          <w:tcPr>
            <w:tcW w:w="9067" w:type="dxa"/>
            <w:shd w:val="clear" w:color="auto" w:fill="auto"/>
          </w:tcPr>
          <w:p w14:paraId="6B9A3AAC" w14:textId="77777777" w:rsidR="002C2753" w:rsidRPr="002C2753" w:rsidRDefault="002C2753" w:rsidP="002819EA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C2753">
              <w:rPr>
                <w:rFonts w:ascii="Times New Roman" w:hAnsi="Times New Roman"/>
                <w:sz w:val="20"/>
                <w:szCs w:val="20"/>
                <w:lang w:val="ru-RU"/>
              </w:rPr>
              <w:t>6.17 По договорам, срок действия которых составляет один год и более, НЕ является обязательным требованием, но рекомендуется:</w:t>
            </w:r>
          </w:p>
          <w:p w14:paraId="16C9D2B2" w14:textId="77777777" w:rsidR="002C2753" w:rsidRPr="002C2753" w:rsidRDefault="002C2753" w:rsidP="002819EA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C2753">
              <w:rPr>
                <w:rFonts w:ascii="Times New Roman" w:hAnsi="Times New Roman"/>
                <w:sz w:val="20"/>
                <w:szCs w:val="20"/>
                <w:lang w:val="ru-RU"/>
              </w:rPr>
              <w:t>- установка на АТС Подрядчика бортовой системы мониторинга (БСМ), которая как минимум может фиксировать следующие параметры: пробег, скорость, резкое ускорение, резкое замедление, время работы водителя, а также иметь функцию идентификации водителя;</w:t>
            </w:r>
          </w:p>
          <w:p w14:paraId="57A4B407" w14:textId="77777777" w:rsidR="002C2753" w:rsidRPr="002C2753" w:rsidRDefault="002C2753" w:rsidP="006F6C7E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C275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обучение всех водителей Подрядчика методикам Защитного вождения автомобиля в специализированной организации, аккредитованной </w:t>
            </w:r>
            <w:r w:rsidRPr="002C2753">
              <w:rPr>
                <w:rFonts w:ascii="Times New Roman" w:hAnsi="Times New Roman"/>
                <w:sz w:val="20"/>
                <w:szCs w:val="20"/>
              </w:rPr>
              <w:t>RoSPA</w:t>
            </w:r>
            <w:r w:rsidRPr="002C275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(или одной из следующих организаций: CEPA, Test&amp;Training, Prodrive Academy).</w:t>
            </w:r>
          </w:p>
        </w:tc>
      </w:tr>
      <w:tr w:rsidR="002C2753" w:rsidRPr="002C2753" w14:paraId="42E11323" w14:textId="77777777" w:rsidTr="002C2753">
        <w:tc>
          <w:tcPr>
            <w:tcW w:w="9067" w:type="dxa"/>
            <w:shd w:val="clear" w:color="auto" w:fill="auto"/>
          </w:tcPr>
          <w:p w14:paraId="0AF267FD" w14:textId="77777777" w:rsidR="002C2753" w:rsidRPr="002C2753" w:rsidRDefault="002C2753" w:rsidP="002819EA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C2753">
              <w:rPr>
                <w:rFonts w:ascii="Times New Roman" w:hAnsi="Times New Roman"/>
                <w:sz w:val="20"/>
                <w:szCs w:val="20"/>
                <w:lang w:val="ru-RU"/>
              </w:rPr>
              <w:t>6.18 Техническое состояние АТС должно соответствовать требованиям следующих документов:</w:t>
            </w:r>
          </w:p>
          <w:p w14:paraId="108BFA27" w14:textId="77777777" w:rsidR="002C2753" w:rsidRPr="002C2753" w:rsidRDefault="002C2753" w:rsidP="00422C55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0" w:after="0"/>
              <w:ind w:left="567" w:hanging="28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275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Основные положения по допуску транспортных средств к эксплуатации и обязанностям должностных лиц по обеспечению безопасности дорожного движения (утв. </w:t>
            </w:r>
            <w:r w:rsidRPr="002C2753">
              <w:rPr>
                <w:rFonts w:ascii="Times New Roman" w:hAnsi="Times New Roman"/>
                <w:sz w:val="20"/>
                <w:szCs w:val="20"/>
              </w:rPr>
              <w:t>Постановлением Правительства РФ от 23.10.1993 № 1090 «О правилах дорожного движения»);</w:t>
            </w:r>
          </w:p>
          <w:p w14:paraId="65086835" w14:textId="77777777" w:rsidR="002C2753" w:rsidRPr="002C2753" w:rsidRDefault="002C2753" w:rsidP="00422C55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0" w:after="0"/>
              <w:ind w:left="567" w:hanging="283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C2753">
              <w:rPr>
                <w:rFonts w:ascii="Times New Roman" w:hAnsi="Times New Roman"/>
                <w:sz w:val="20"/>
                <w:szCs w:val="20"/>
                <w:lang w:val="ru-RU" w:eastAsia="ru-RU"/>
              </w:rPr>
              <w:t>ГОСТ 33997-2016 «Колесные транспортные средства. Требования безопасности в эксплуатации и методы проверки» (утв. Приказом Федерального агентства по техническому регулированию и метрологии от 18.07.2017 № 708-ст);</w:t>
            </w:r>
          </w:p>
          <w:p w14:paraId="0E92A262" w14:textId="77777777" w:rsidR="002C2753" w:rsidRPr="002C2753" w:rsidRDefault="002C2753" w:rsidP="00C17F5D">
            <w:pPr>
              <w:numPr>
                <w:ilvl w:val="0"/>
                <w:numId w:val="34"/>
              </w:numPr>
              <w:autoSpaceDE w:val="0"/>
              <w:autoSpaceDN w:val="0"/>
              <w:spacing w:before="0" w:after="0"/>
              <w:ind w:left="567" w:hanging="283"/>
              <w:rPr>
                <w:rFonts w:ascii="Times New Roman" w:hAnsi="Times New Roman"/>
                <w:sz w:val="20"/>
                <w:szCs w:val="20"/>
              </w:rPr>
            </w:pPr>
            <w:r w:rsidRPr="002C275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Технический регламент таможенного союза «О безопасности колесных транспортных средств» (утв. </w:t>
            </w:r>
            <w:r w:rsidRPr="002C2753">
              <w:rPr>
                <w:rFonts w:ascii="Times New Roman" w:hAnsi="Times New Roman"/>
                <w:sz w:val="20"/>
                <w:szCs w:val="20"/>
              </w:rPr>
              <w:t>Решением Комиссии Таможенного союза от 09.12.2011 № 877).</w:t>
            </w:r>
          </w:p>
        </w:tc>
      </w:tr>
      <w:tr w:rsidR="002C2753" w:rsidRPr="002C2753" w14:paraId="1641790F" w14:textId="77777777" w:rsidTr="002C2753">
        <w:tc>
          <w:tcPr>
            <w:tcW w:w="9067" w:type="dxa"/>
            <w:shd w:val="clear" w:color="auto" w:fill="auto"/>
          </w:tcPr>
          <w:p w14:paraId="4FA8053F" w14:textId="77777777" w:rsidR="002C2753" w:rsidRPr="002C2753" w:rsidRDefault="002C2753" w:rsidP="002819EA">
            <w:pPr>
              <w:spacing w:afterLines="30" w:after="72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C275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7. КОМПЕТЕНТНОСТЬ ПЕРСОНАЛА</w:t>
            </w:r>
          </w:p>
        </w:tc>
      </w:tr>
      <w:tr w:rsidR="002C2753" w:rsidRPr="002C2753" w14:paraId="28B61A3F" w14:textId="77777777" w:rsidTr="002C2753">
        <w:tc>
          <w:tcPr>
            <w:tcW w:w="9067" w:type="dxa"/>
            <w:shd w:val="clear" w:color="auto" w:fill="auto"/>
          </w:tcPr>
          <w:p w14:paraId="68CDF8DB" w14:textId="77777777" w:rsidR="002C2753" w:rsidRPr="002C2753" w:rsidRDefault="002C2753" w:rsidP="003054DB">
            <w:pPr>
              <w:spacing w:afterLines="30" w:after="72"/>
              <w:ind w:firstLine="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2C2753">
              <w:rPr>
                <w:rFonts w:ascii="Times New Roman" w:hAnsi="Times New Roman"/>
                <w:sz w:val="20"/>
                <w:szCs w:val="20"/>
                <w:lang w:val="ru-RU"/>
              </w:rPr>
              <w:t>7.1. Весь Персонал, прибывающий впервые на рабочую площадку, должен получить вводный инструктаж ответственного специалиста Компании.</w:t>
            </w:r>
          </w:p>
        </w:tc>
      </w:tr>
      <w:tr w:rsidR="002C2753" w:rsidRPr="002C2753" w14:paraId="54AAC858" w14:textId="77777777" w:rsidTr="002C2753">
        <w:tc>
          <w:tcPr>
            <w:tcW w:w="9067" w:type="dxa"/>
            <w:shd w:val="clear" w:color="auto" w:fill="auto"/>
          </w:tcPr>
          <w:p w14:paraId="6D19B90D" w14:textId="77777777" w:rsidR="002C2753" w:rsidRPr="002C2753" w:rsidRDefault="002C2753" w:rsidP="003054DB">
            <w:pPr>
              <w:ind w:firstLine="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2C275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7.2. Работники Подрядчика, получающие допуск с целью проведения Работ на объектах Компании, должны иметь при себе оригиналы распорядительных и разрешительных документов, включая приказы и распоряжения о командировании на объект для проведения работ с указанием списка лиц, используемой спецтехники, автотранспорта с указанием регистрационных знаков, оборудования и инструментов, а также действующие удостоверения отдельных категорий рабочих основных профессий, к которым установлены дополнительные требования по обучению и контролю знаний, предусмотренными нормативными правовыми актами. </w:t>
            </w:r>
          </w:p>
        </w:tc>
      </w:tr>
      <w:tr w:rsidR="002C2753" w:rsidRPr="002C2753" w14:paraId="2982BEE3" w14:textId="77777777" w:rsidTr="002C2753">
        <w:tc>
          <w:tcPr>
            <w:tcW w:w="9067" w:type="dxa"/>
            <w:shd w:val="clear" w:color="auto" w:fill="auto"/>
          </w:tcPr>
          <w:p w14:paraId="36D4C12B" w14:textId="77777777" w:rsidR="002C2753" w:rsidRPr="002C2753" w:rsidRDefault="002C2753" w:rsidP="002819EA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C2753">
              <w:rPr>
                <w:rFonts w:ascii="Times New Roman" w:hAnsi="Times New Roman"/>
                <w:sz w:val="20"/>
                <w:szCs w:val="20"/>
                <w:lang w:val="ru-RU"/>
              </w:rPr>
              <w:t>7.3. Для допуска специалистов (должностных лиц) и руководителей, получающих допуск с целью проведения Работ на Опасных Производственных Объектах Компании, Подрядчика должен дополнительно предоставить:</w:t>
            </w:r>
          </w:p>
          <w:p w14:paraId="1B03695D" w14:textId="77777777" w:rsidR="002C2753" w:rsidRPr="002C2753" w:rsidRDefault="002C2753" w:rsidP="002819EA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C2753">
              <w:rPr>
                <w:rFonts w:ascii="Times New Roman" w:hAnsi="Times New Roman"/>
                <w:sz w:val="20"/>
                <w:szCs w:val="20"/>
                <w:lang w:val="ru-RU"/>
              </w:rPr>
              <w:t>- приказ (распоряжение) об ответственных за пожарную безопасность, ОТ и ПБ с обязательным указанием реквизитов Договора, по которому выполняются работы, и/или места выполнения работ;</w:t>
            </w:r>
          </w:p>
          <w:p w14:paraId="6CEDC6FC" w14:textId="77777777" w:rsidR="002C2753" w:rsidRPr="002C2753" w:rsidRDefault="002C2753" w:rsidP="00B264CE">
            <w:pPr>
              <w:ind w:firstLine="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2C2753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- копии протоколов аттестации по промышленной безопасности категории «А» и категории «Б2.7» для всех, а также в областях аттестации по применимым дисциплинам в соответствии с видом выполняемых Работ.</w:t>
            </w:r>
          </w:p>
        </w:tc>
      </w:tr>
      <w:tr w:rsidR="002C2753" w:rsidRPr="002C2753" w14:paraId="59BAE67C" w14:textId="77777777" w:rsidTr="002C2753">
        <w:tc>
          <w:tcPr>
            <w:tcW w:w="9067" w:type="dxa"/>
            <w:shd w:val="clear" w:color="auto" w:fill="auto"/>
          </w:tcPr>
          <w:p w14:paraId="17E1D7B8" w14:textId="77777777" w:rsidR="002C2753" w:rsidRPr="002C2753" w:rsidRDefault="002C2753" w:rsidP="003054DB">
            <w:pPr>
              <w:ind w:firstLine="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2C2753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7.4. Подрядчик должен обеспечить осведомленность своих работников с системой наблюдений за условиями труда и безопасным ведением работ Компании и стимулировать работников выявлять и сообщать обо всех опасных факторах, небезопасных условиях/действиях и потенциально-опасных ситуациях.</w:t>
            </w:r>
          </w:p>
        </w:tc>
      </w:tr>
      <w:tr w:rsidR="002C2753" w:rsidRPr="002C2753" w14:paraId="550DB102" w14:textId="77777777" w:rsidTr="002C2753">
        <w:tc>
          <w:tcPr>
            <w:tcW w:w="9067" w:type="dxa"/>
            <w:shd w:val="clear" w:color="auto" w:fill="auto"/>
          </w:tcPr>
          <w:p w14:paraId="7228FF0E" w14:textId="77777777" w:rsidR="002C2753" w:rsidRPr="002C2753" w:rsidRDefault="002C2753" w:rsidP="002819EA">
            <w:pPr>
              <w:ind w:firstLine="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2C275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8. ПОЛИТИКА В ОТНОШЕНИИ УПОТРЕБЛЕНИЯ АЛКОГОЛЯ, НАРКОТИКОВ И ТОКСИЧЕСКИХ ВЕЩЕСТВ</w:t>
            </w:r>
          </w:p>
        </w:tc>
      </w:tr>
      <w:tr w:rsidR="002C2753" w:rsidRPr="002C2753" w14:paraId="303F6E4D" w14:textId="77777777" w:rsidTr="002C2753">
        <w:tc>
          <w:tcPr>
            <w:tcW w:w="9067" w:type="dxa"/>
            <w:shd w:val="clear" w:color="auto" w:fill="auto"/>
          </w:tcPr>
          <w:p w14:paraId="094C79CA" w14:textId="77777777" w:rsidR="002C2753" w:rsidRPr="002C2753" w:rsidRDefault="002C2753" w:rsidP="002819EA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C2753">
              <w:rPr>
                <w:rFonts w:ascii="Times New Roman" w:hAnsi="Times New Roman"/>
                <w:sz w:val="20"/>
                <w:szCs w:val="20"/>
                <w:lang w:val="ru-RU"/>
              </w:rPr>
              <w:t>8.1. При выполнении Работ в рамках Договора Подрядчик обязан:</w:t>
            </w:r>
          </w:p>
          <w:p w14:paraId="55E8E89D" w14:textId="77777777" w:rsidR="002C2753" w:rsidRPr="002C2753" w:rsidRDefault="002C2753" w:rsidP="00422C55">
            <w:pPr>
              <w:pStyle w:val="af3"/>
              <w:numPr>
                <w:ilvl w:val="0"/>
                <w:numId w:val="36"/>
              </w:numPr>
              <w:spacing w:before="0" w:line="259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C275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Не допускать к работе (отстранять от работы) своих работников, включая Субподрядчиков, появившихся на объекте Компании в состоянии алкогольного, наркотического или токсического опьянения.  </w:t>
            </w:r>
          </w:p>
          <w:p w14:paraId="6330ABA5" w14:textId="77777777" w:rsidR="002C2753" w:rsidRPr="002C2753" w:rsidRDefault="002C2753" w:rsidP="003054DB">
            <w:pPr>
              <w:pStyle w:val="af3"/>
              <w:numPr>
                <w:ilvl w:val="0"/>
                <w:numId w:val="36"/>
              </w:numPr>
              <w:spacing w:before="0" w:line="259" w:lineRule="auto"/>
              <w:ind w:left="0" w:firstLine="0"/>
              <w:contextualSpacing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2C2753">
              <w:rPr>
                <w:rFonts w:ascii="Times New Roman" w:hAnsi="Times New Roman"/>
                <w:sz w:val="20"/>
                <w:szCs w:val="20"/>
                <w:lang w:val="ru-RU"/>
              </w:rPr>
              <w:t>Не допускать пронос и нахождение на территории объектов Компании веществ, вызывающих алкогольное, наркотическое или токсическое опьянение, за исключением веществ, необходимых для осуществления производственной деятельности (далее – «Разрешенные вещества»).</w:t>
            </w:r>
          </w:p>
        </w:tc>
      </w:tr>
      <w:tr w:rsidR="002C2753" w:rsidRPr="002C2753" w14:paraId="1BE1E008" w14:textId="77777777" w:rsidTr="002C2753">
        <w:tc>
          <w:tcPr>
            <w:tcW w:w="9067" w:type="dxa"/>
            <w:shd w:val="clear" w:color="auto" w:fill="auto"/>
          </w:tcPr>
          <w:p w14:paraId="0C7757DE" w14:textId="77777777" w:rsidR="002C2753" w:rsidRPr="002C2753" w:rsidRDefault="002C2753" w:rsidP="003054DB">
            <w:pPr>
              <w:ind w:firstLine="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2C2753">
              <w:rPr>
                <w:rFonts w:ascii="Times New Roman" w:hAnsi="Times New Roman"/>
                <w:sz w:val="20"/>
                <w:szCs w:val="20"/>
                <w:lang w:val="ru-RU"/>
              </w:rPr>
              <w:t>8.2. В целях обеспечения контроля за указанными ограничениями Компания имеет право производить проверки и досмотр всех транспортных средств, вещей и материалов, доставляемых на рабочую площадку. Если в результате подобного досмотра будут обнаружены указанные запрещенные вещества, то транспортное средство не допускается на рабочую площадку, работник(и) Подрядчика не допускается на рабочее место.</w:t>
            </w:r>
          </w:p>
        </w:tc>
      </w:tr>
      <w:tr w:rsidR="002C2753" w:rsidRPr="002C2753" w14:paraId="0ECC0F01" w14:textId="77777777" w:rsidTr="002C2753">
        <w:tc>
          <w:tcPr>
            <w:tcW w:w="9067" w:type="dxa"/>
            <w:shd w:val="clear" w:color="auto" w:fill="auto"/>
          </w:tcPr>
          <w:p w14:paraId="435C5764" w14:textId="77777777" w:rsidR="002C2753" w:rsidRPr="002C2753" w:rsidRDefault="002C2753" w:rsidP="00B71596">
            <w:pPr>
              <w:ind w:firstLine="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2C2753">
              <w:rPr>
                <w:rFonts w:ascii="Times New Roman" w:hAnsi="Times New Roman"/>
                <w:sz w:val="20"/>
                <w:szCs w:val="20"/>
                <w:lang w:val="ru-RU"/>
              </w:rPr>
              <w:t>8.3 Фиксация фактов употребления алкоголя работниками Подрядчика, появления работника Подрядчика на объектах Компании в состоянии алкогольного, наркотического или токсического опьянения, проноса или нахождения на территории объекта Компании веществ, вызывающих алкогольное, наркотическое или токсическое опьянение, осуществляется любым из нижеперечисленных способов: медицинским осмотром или освидетельствованием; актами, составленными работниками Компании/третьими лицами, привлекаемыми Компанией по договору оказания медицинских услуг, письменными объяснениями работников Компании и/или Подрядчика (или уполномоченными представителями Компании и Подрядчика), другими способами в соответствии с законодательством РФ.</w:t>
            </w:r>
          </w:p>
        </w:tc>
      </w:tr>
      <w:tr w:rsidR="002C2753" w:rsidRPr="002C2753" w14:paraId="68C2697E" w14:textId="77777777" w:rsidTr="002C2753">
        <w:tc>
          <w:tcPr>
            <w:tcW w:w="9067" w:type="dxa"/>
            <w:shd w:val="clear" w:color="auto" w:fill="auto"/>
          </w:tcPr>
          <w:p w14:paraId="4568498B" w14:textId="77777777" w:rsidR="002C2753" w:rsidRPr="002C2753" w:rsidRDefault="002C2753" w:rsidP="002819EA">
            <w:pPr>
              <w:ind w:firstLine="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2C275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9. ОХРАНА ОКРУЖАЮЩЕЙ СРЕДЫ</w:t>
            </w:r>
          </w:p>
        </w:tc>
      </w:tr>
      <w:tr w:rsidR="002C2753" w:rsidRPr="002C2753" w14:paraId="16E77C2B" w14:textId="77777777" w:rsidTr="002C2753">
        <w:tc>
          <w:tcPr>
            <w:tcW w:w="9067" w:type="dxa"/>
            <w:shd w:val="clear" w:color="auto" w:fill="auto"/>
          </w:tcPr>
          <w:p w14:paraId="0555EAE2" w14:textId="77777777" w:rsidR="002C2753" w:rsidRPr="002C2753" w:rsidRDefault="002C2753" w:rsidP="00B71596">
            <w:pPr>
              <w:pStyle w:val="af3"/>
              <w:numPr>
                <w:ilvl w:val="1"/>
                <w:numId w:val="47"/>
              </w:numPr>
              <w:tabs>
                <w:tab w:val="left" w:pos="284"/>
              </w:tabs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C2753">
              <w:rPr>
                <w:rFonts w:ascii="Times New Roman" w:hAnsi="Times New Roman"/>
                <w:sz w:val="20"/>
                <w:szCs w:val="20"/>
                <w:lang w:val="ru-RU"/>
              </w:rPr>
              <w:t>Для выполнения Работ Подрядчик обязан:</w:t>
            </w:r>
          </w:p>
        </w:tc>
      </w:tr>
      <w:tr w:rsidR="002C2753" w:rsidRPr="002C2753" w14:paraId="25400089" w14:textId="77777777" w:rsidTr="002C2753">
        <w:tc>
          <w:tcPr>
            <w:tcW w:w="9067" w:type="dxa"/>
            <w:shd w:val="clear" w:color="auto" w:fill="auto"/>
          </w:tcPr>
          <w:p w14:paraId="49933272" w14:textId="77777777" w:rsidR="002C2753" w:rsidRPr="002C2753" w:rsidRDefault="002C2753" w:rsidP="006E43E1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0" w:after="0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C2753">
              <w:rPr>
                <w:rFonts w:ascii="Times New Roman" w:hAnsi="Times New Roman"/>
                <w:sz w:val="20"/>
                <w:szCs w:val="20"/>
                <w:lang w:val="ru-RU"/>
              </w:rPr>
              <w:t>a) иметь полный комплект необходимой нормативно-разрешительной природоохранной документации на выполнение Работ на объектах Компании, согласованный с государственными контролирующими органами в установленном законодательством РФ порядке;</w:t>
            </w:r>
          </w:p>
        </w:tc>
      </w:tr>
      <w:tr w:rsidR="002C2753" w:rsidRPr="002C2753" w14:paraId="61DD7977" w14:textId="77777777" w:rsidTr="002C2753">
        <w:tc>
          <w:tcPr>
            <w:tcW w:w="9067" w:type="dxa"/>
            <w:shd w:val="clear" w:color="auto" w:fill="auto"/>
          </w:tcPr>
          <w:p w14:paraId="23615CBE" w14:textId="77777777" w:rsidR="002C2753" w:rsidRPr="002C2753" w:rsidRDefault="002C2753" w:rsidP="006E43E1">
            <w:pPr>
              <w:tabs>
                <w:tab w:val="left" w:pos="-120"/>
              </w:tabs>
              <w:autoSpaceDE w:val="0"/>
              <w:autoSpaceDN w:val="0"/>
              <w:adjustRightInd w:val="0"/>
              <w:spacing w:before="0" w:after="0"/>
              <w:ind w:left="22" w:hanging="22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C2753">
              <w:rPr>
                <w:rFonts w:ascii="Times New Roman" w:hAnsi="Times New Roman"/>
                <w:sz w:val="20"/>
                <w:szCs w:val="20"/>
                <w:lang w:val="ru-RU"/>
              </w:rPr>
              <w:t>b) самостоятельно регулярно вести журналы первичного учета, иные документы по охране окружающей среды, отчитываться перед природоохранными, санитарно-эпидемиологическими органами и органами статистики по установленным законодательством РФ формам;</w:t>
            </w:r>
          </w:p>
        </w:tc>
      </w:tr>
      <w:tr w:rsidR="002C2753" w:rsidRPr="002C2753" w14:paraId="3442E582" w14:textId="77777777" w:rsidTr="002C2753">
        <w:tc>
          <w:tcPr>
            <w:tcW w:w="9067" w:type="dxa"/>
            <w:shd w:val="clear" w:color="auto" w:fill="auto"/>
          </w:tcPr>
          <w:p w14:paraId="0889A679" w14:textId="77777777" w:rsidR="002C2753" w:rsidRPr="002C2753" w:rsidRDefault="002C2753" w:rsidP="00B264CE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0" w:after="0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C2753">
              <w:rPr>
                <w:rFonts w:ascii="Times New Roman" w:hAnsi="Times New Roman"/>
                <w:sz w:val="20"/>
                <w:szCs w:val="20"/>
                <w:lang w:val="ru-RU"/>
              </w:rPr>
              <w:t>с) самостоятельно вносить платежи за негативное воздействие на окружающую среду и природопользование, связанное с выполнением Подрядчиком Работ по договору на территории объектов Компании и с эксплуатируемыми  Подрядчиком источниками негативного воздействия на окружающую среду;</w:t>
            </w:r>
          </w:p>
        </w:tc>
      </w:tr>
      <w:tr w:rsidR="002C2753" w:rsidRPr="002C2753" w14:paraId="7C4A6EAC" w14:textId="77777777" w:rsidTr="002C2753">
        <w:tc>
          <w:tcPr>
            <w:tcW w:w="9067" w:type="dxa"/>
            <w:shd w:val="clear" w:color="auto" w:fill="auto"/>
          </w:tcPr>
          <w:p w14:paraId="056B8672" w14:textId="77777777" w:rsidR="002C2753" w:rsidRPr="002C2753" w:rsidRDefault="002C2753" w:rsidP="00B264CE">
            <w:pPr>
              <w:tabs>
                <w:tab w:val="left" w:pos="22"/>
              </w:tabs>
              <w:autoSpaceDE w:val="0"/>
              <w:autoSpaceDN w:val="0"/>
              <w:adjustRightInd w:val="0"/>
              <w:spacing w:before="0" w:after="0"/>
              <w:ind w:left="22"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C275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d) строго соблюдать все применимые требования природоохранного законодательства всех уровней, а также корпоративных стандартов Компании, доведенные до Подрядчика в установленном порядке.  </w:t>
            </w:r>
          </w:p>
        </w:tc>
      </w:tr>
      <w:tr w:rsidR="002C2753" w:rsidRPr="002C2753" w14:paraId="32EBBD26" w14:textId="77777777" w:rsidTr="002C2753">
        <w:tc>
          <w:tcPr>
            <w:tcW w:w="9067" w:type="dxa"/>
            <w:shd w:val="clear" w:color="auto" w:fill="auto"/>
          </w:tcPr>
          <w:p w14:paraId="4E84B2F2" w14:textId="77777777" w:rsidR="002C2753" w:rsidRPr="002C2753" w:rsidRDefault="002C2753" w:rsidP="00B264CE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C2753">
              <w:rPr>
                <w:rFonts w:ascii="Times New Roman" w:hAnsi="Times New Roman"/>
                <w:sz w:val="20"/>
                <w:szCs w:val="20"/>
                <w:lang w:val="ru-RU"/>
              </w:rPr>
              <w:t>9.2. Отходы, образованные от деятельности Подрядчика по Договору, с момента их образования принадлежат Подрядчику. Подрядчик обязан выполнять весь комплекс работ по обращению с отходами в соответствии с законодательством РФ и своевременно удалять с территории Компании и близлежащего пространства все отходы, образующиеся в результате Работ, проводимых Подрядчиком и его субподрядчиком(ами), и утилизировать их самостоятельно, без дополнительных расходов для Компании, за исключением тех случаев, когда отход принадлежит Компании, а также осуществлять все расчеты и платежи, связанные с негативным воздействием на окружающую среду. Подрядчик обязан по требованию Компании предоставить  Компании документы, подтверждающие надлежащее исполнение Подрядчиком обязанностей, установленных настоящим пунктом.</w:t>
            </w:r>
          </w:p>
        </w:tc>
      </w:tr>
      <w:tr w:rsidR="002C2753" w:rsidRPr="002C2753" w14:paraId="0746069D" w14:textId="77777777" w:rsidTr="002C2753">
        <w:tc>
          <w:tcPr>
            <w:tcW w:w="9067" w:type="dxa"/>
            <w:shd w:val="clear" w:color="auto" w:fill="auto"/>
          </w:tcPr>
          <w:p w14:paraId="18C41A92" w14:textId="77777777" w:rsidR="002C2753" w:rsidRPr="002C2753" w:rsidRDefault="002C2753" w:rsidP="00820074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0" w:after="0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C2753">
              <w:rPr>
                <w:rFonts w:ascii="Times New Roman" w:hAnsi="Times New Roman"/>
                <w:sz w:val="20"/>
                <w:szCs w:val="20"/>
                <w:lang w:val="ru-RU"/>
              </w:rPr>
              <w:t>9.3 Подрядчик обязан временно накапливать отходы и материалы, содержащие вредные вещества, в специально организованных им закрытых емкостях для их накопления и соблюдать принцип селективного складирования отходов, не допуская смешивания отходов, образовавшихся от его деятельности по договору, с отходами, принадлежащими Компании. Подрядчик должен разработать и утвердить паспорта отходов I-IV классов опасности, образующихся от его деятельности на территории Компании.</w:t>
            </w:r>
          </w:p>
          <w:p w14:paraId="363C1C9F" w14:textId="77777777" w:rsidR="002C2753" w:rsidRPr="002C2753" w:rsidRDefault="002C2753" w:rsidP="00820074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C275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Подрядчик не должен допускать накопление и размещение рабочих материалов, отходов на открытом грунте. </w:t>
            </w:r>
          </w:p>
          <w:p w14:paraId="3B22C179" w14:textId="77777777" w:rsidR="002C2753" w:rsidRPr="002C2753" w:rsidRDefault="002C2753" w:rsidP="00820074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C2753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Подрядчик должен использовать в работе специальные контейнеры, поддоны, исключающие загрязнение и засорение объектов окружающей среды.</w:t>
            </w:r>
          </w:p>
        </w:tc>
      </w:tr>
      <w:tr w:rsidR="002C2753" w:rsidRPr="002C2753" w14:paraId="023B0BCE" w14:textId="77777777" w:rsidTr="002C2753">
        <w:tc>
          <w:tcPr>
            <w:tcW w:w="9067" w:type="dxa"/>
            <w:shd w:val="clear" w:color="auto" w:fill="auto"/>
          </w:tcPr>
          <w:p w14:paraId="247858B4" w14:textId="77777777" w:rsidR="002C2753" w:rsidRPr="002C2753" w:rsidRDefault="002C2753" w:rsidP="00820074">
            <w:pPr>
              <w:autoSpaceDE w:val="0"/>
              <w:autoSpaceDN w:val="0"/>
              <w:adjustRightInd w:val="0"/>
              <w:spacing w:before="0" w:after="0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C2753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9.4 Подрядчику запрещается осуществлять мойку транспортных средств в водных объектах, в границах водоохранных зон и на объектах Компании.</w:t>
            </w:r>
          </w:p>
        </w:tc>
      </w:tr>
      <w:tr w:rsidR="002C2753" w:rsidRPr="002C2753" w14:paraId="51E6C4E5" w14:textId="77777777" w:rsidTr="002C2753">
        <w:tc>
          <w:tcPr>
            <w:tcW w:w="9067" w:type="dxa"/>
            <w:shd w:val="clear" w:color="auto" w:fill="auto"/>
          </w:tcPr>
          <w:p w14:paraId="2E408360" w14:textId="77777777" w:rsidR="002C2753" w:rsidRPr="002C2753" w:rsidRDefault="002C2753" w:rsidP="00820074">
            <w:pPr>
              <w:autoSpaceDE w:val="0"/>
              <w:autoSpaceDN w:val="0"/>
              <w:adjustRightInd w:val="0"/>
              <w:spacing w:before="0" w:after="0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C2753">
              <w:rPr>
                <w:rFonts w:ascii="Times New Roman" w:hAnsi="Times New Roman"/>
                <w:sz w:val="20"/>
                <w:szCs w:val="20"/>
                <w:lang w:val="ru-RU"/>
              </w:rPr>
              <w:t>9.5 Подрядчик обязан не допускать слива в открытую дренажную систему и хозяйственно-бытовую канализацию Компании нефтепродуктов, взвешенных частиц, жидких токсических отходов и других вредных химических веществ.</w:t>
            </w:r>
          </w:p>
          <w:p w14:paraId="7BFCD3CA" w14:textId="77777777" w:rsidR="002C2753" w:rsidRPr="002C2753" w:rsidRDefault="002C2753" w:rsidP="00820074">
            <w:pPr>
              <w:autoSpaceDE w:val="0"/>
              <w:autoSpaceDN w:val="0"/>
              <w:adjustRightInd w:val="0"/>
              <w:spacing w:before="0" w:after="0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2C2753" w:rsidRPr="002C2753" w14:paraId="71298303" w14:textId="77777777" w:rsidTr="002C2753">
        <w:tc>
          <w:tcPr>
            <w:tcW w:w="9067" w:type="dxa"/>
            <w:shd w:val="clear" w:color="auto" w:fill="auto"/>
          </w:tcPr>
          <w:p w14:paraId="1D1C628E" w14:textId="77777777" w:rsidR="002C2753" w:rsidRPr="002C2753" w:rsidRDefault="002C2753" w:rsidP="00B264CE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0" w:after="0"/>
              <w:ind w:firstLine="0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C275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9.6 Подрядчик самостоятельно несет ответственность за допущенные им и Субподрядчиками нарушения законодательных требований в области охраны окружающей среды, а также по возмещению ущерба, нанесенного по вине Подрядчика/Субподрядчика окружающей среде. Затраты Подрядчика на выплаты соответствующих штрафов, претензий, исков не подлежат возмещению Компанией. </w:t>
            </w:r>
          </w:p>
        </w:tc>
      </w:tr>
      <w:tr w:rsidR="002C2753" w:rsidRPr="002C2753" w14:paraId="10A2F7E3" w14:textId="77777777" w:rsidTr="002C2753">
        <w:tc>
          <w:tcPr>
            <w:tcW w:w="9067" w:type="dxa"/>
            <w:shd w:val="clear" w:color="auto" w:fill="auto"/>
          </w:tcPr>
          <w:p w14:paraId="60941049" w14:textId="77777777" w:rsidR="002C2753" w:rsidRPr="002C2753" w:rsidRDefault="002C2753" w:rsidP="00820074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0" w:after="0"/>
              <w:ind w:firstLine="0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C2753">
              <w:rPr>
                <w:rFonts w:ascii="Times New Roman" w:hAnsi="Times New Roman"/>
                <w:sz w:val="20"/>
                <w:szCs w:val="20"/>
                <w:lang w:val="ru-RU"/>
              </w:rPr>
              <w:t>9.7 Компания имеет право осуществлять контроль (внутренний аудит) за выполнением экологических требований и запрашивать любую информацию, касающуюся вопросов природоохранной деятельности Подрядчика, в том числе документацию, подтверждающую конечную передачу отходов на утилизацию, размещение и обезвреживание (договоры, акты, график вывоза отходов.</w:t>
            </w:r>
          </w:p>
        </w:tc>
      </w:tr>
      <w:tr w:rsidR="002C2753" w:rsidRPr="002C2753" w14:paraId="2E885053" w14:textId="77777777" w:rsidTr="002C2753">
        <w:tc>
          <w:tcPr>
            <w:tcW w:w="9067" w:type="dxa"/>
            <w:shd w:val="clear" w:color="auto" w:fill="auto"/>
          </w:tcPr>
          <w:p w14:paraId="570C812D" w14:textId="77777777" w:rsidR="002C2753" w:rsidRPr="002C2753" w:rsidRDefault="002C2753" w:rsidP="00F8326B">
            <w:pPr>
              <w:ind w:firstLine="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2C2753">
              <w:rPr>
                <w:rFonts w:ascii="Times New Roman" w:hAnsi="Times New Roman"/>
                <w:sz w:val="20"/>
                <w:szCs w:val="20"/>
                <w:lang w:val="ru-RU"/>
              </w:rPr>
              <w:t>9.8. Подрядчик должен исключить любой сброс сточных вод в водные объекты и обеспечить передачу образующихся сточных вод на очистку.</w:t>
            </w:r>
          </w:p>
        </w:tc>
      </w:tr>
      <w:tr w:rsidR="002C2753" w:rsidRPr="002C2753" w14:paraId="24FF0258" w14:textId="77777777" w:rsidTr="002C2753">
        <w:tc>
          <w:tcPr>
            <w:tcW w:w="9067" w:type="dxa"/>
            <w:shd w:val="clear" w:color="auto" w:fill="auto"/>
          </w:tcPr>
          <w:p w14:paraId="3E7E48D5" w14:textId="77777777" w:rsidR="002C2753" w:rsidRPr="002C2753" w:rsidRDefault="002C2753" w:rsidP="00F8326B">
            <w:pPr>
              <w:ind w:firstLine="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2C2753">
              <w:rPr>
                <w:rFonts w:ascii="Times New Roman" w:hAnsi="Times New Roman"/>
                <w:sz w:val="20"/>
                <w:szCs w:val="20"/>
                <w:lang w:val="ru-RU"/>
              </w:rPr>
              <w:t>9.9. При производстве работ  Подрядчик обязан принимать все необходимые меры по защите компонентов окружающей среды от загрязнения.</w:t>
            </w:r>
          </w:p>
        </w:tc>
      </w:tr>
      <w:tr w:rsidR="002C2753" w:rsidRPr="002C2753" w14:paraId="6795F393" w14:textId="77777777" w:rsidTr="002C2753">
        <w:tc>
          <w:tcPr>
            <w:tcW w:w="9067" w:type="dxa"/>
            <w:shd w:val="clear" w:color="auto" w:fill="auto"/>
          </w:tcPr>
          <w:p w14:paraId="6609AF20" w14:textId="77777777" w:rsidR="002C2753" w:rsidRPr="002C2753" w:rsidRDefault="002C2753" w:rsidP="002819EA">
            <w:pPr>
              <w:spacing w:afterLines="30" w:after="72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C275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10. ТРЕБОВАНИЯ К ОТЧЕТНОСТИ</w:t>
            </w:r>
            <w:r w:rsidRPr="002C275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</w:tr>
      <w:tr w:rsidR="002C2753" w:rsidRPr="002C2753" w14:paraId="4C0A2728" w14:textId="77777777" w:rsidTr="002C2753">
        <w:tc>
          <w:tcPr>
            <w:tcW w:w="9067" w:type="dxa"/>
            <w:shd w:val="clear" w:color="auto" w:fill="auto"/>
          </w:tcPr>
          <w:p w14:paraId="7EAE4EAD" w14:textId="77777777" w:rsidR="002C2753" w:rsidRPr="002C2753" w:rsidRDefault="002C2753" w:rsidP="002819EA">
            <w:pPr>
              <w:spacing w:after="6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C275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10.1 Если не установлено иное, Подрядчик представляет ежемесячный отчет о результатах своей Работы и своих Субподрядчиков в области ОТ, ПБ и ООС за предыдущий отчетный период. </w:t>
            </w:r>
          </w:p>
          <w:p w14:paraId="000D41DB" w14:textId="77777777" w:rsidR="002C2753" w:rsidRPr="002C2753" w:rsidRDefault="002C2753" w:rsidP="00F469CB">
            <w:pPr>
              <w:spacing w:afterLines="30" w:after="72"/>
              <w:ind w:firstLine="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2C275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Отчёт предоставляется в срок до 5-го числа месяца, следующего за отчетным периодом, при этом отчет за декабрь и апрель предоставляются не позднее второго рабочего дня месяца, следующего за отчетным. Форма отчета указана в Стандарте КТК по отчетности в области ОТ, ПБ и ООС. </w:t>
            </w:r>
          </w:p>
        </w:tc>
      </w:tr>
      <w:tr w:rsidR="002C2753" w:rsidRPr="002C2753" w14:paraId="3587C5F0" w14:textId="77777777" w:rsidTr="002C2753">
        <w:tc>
          <w:tcPr>
            <w:tcW w:w="9067" w:type="dxa"/>
            <w:shd w:val="clear" w:color="auto" w:fill="auto"/>
          </w:tcPr>
          <w:p w14:paraId="3C8D020A" w14:textId="77777777" w:rsidR="002C2753" w:rsidRPr="002C2753" w:rsidRDefault="002C2753" w:rsidP="00B71596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C2753">
              <w:rPr>
                <w:rFonts w:ascii="Times New Roman" w:hAnsi="Times New Roman"/>
                <w:sz w:val="20"/>
                <w:szCs w:val="20"/>
                <w:lang w:val="ru-RU"/>
              </w:rPr>
              <w:t>10.2 В дополнение к отчету Подрядчик обязан соблюдать требования Компании в отношении отчетности по инцидентам, авариям и несчастным случаям.</w:t>
            </w:r>
          </w:p>
        </w:tc>
      </w:tr>
      <w:tr w:rsidR="002C2753" w:rsidRPr="002C2753" w14:paraId="5D347E85" w14:textId="77777777" w:rsidTr="002C2753">
        <w:tc>
          <w:tcPr>
            <w:tcW w:w="9067" w:type="dxa"/>
            <w:shd w:val="clear" w:color="auto" w:fill="auto"/>
          </w:tcPr>
          <w:p w14:paraId="34C15A63" w14:textId="77777777" w:rsidR="002C2753" w:rsidRPr="002C2753" w:rsidRDefault="002C2753" w:rsidP="00F93AAF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C275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10.3. В соответствии с Процедурами оповещения и расследования происшествий, Подрядчик </w:t>
            </w:r>
            <w:r w:rsidRPr="002C2753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незамедлительно уведомляет Компанию о случаях с летальным исходом. Уведомление о несчастном случае (травма, повлекшая за собой потерю трудоспособности) должно быть направлено в Компанию в течение 24 часов.</w:t>
            </w:r>
          </w:p>
        </w:tc>
      </w:tr>
      <w:tr w:rsidR="002C2753" w:rsidRPr="002C2753" w14:paraId="35AA9AEB" w14:textId="77777777" w:rsidTr="002C2753">
        <w:tc>
          <w:tcPr>
            <w:tcW w:w="9067" w:type="dxa"/>
            <w:shd w:val="clear" w:color="auto" w:fill="auto"/>
          </w:tcPr>
          <w:p w14:paraId="41E6A921" w14:textId="77777777" w:rsidR="002C2753" w:rsidRPr="002C2753" w:rsidRDefault="002C2753" w:rsidP="002819EA">
            <w:pPr>
              <w:ind w:firstLine="0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2C2753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11. ОТВЕТСТВЕННОСТЬ</w:t>
            </w:r>
          </w:p>
        </w:tc>
      </w:tr>
      <w:tr w:rsidR="002C2753" w:rsidRPr="002C2753" w14:paraId="4731066E" w14:textId="77777777" w:rsidTr="002C2753">
        <w:tc>
          <w:tcPr>
            <w:tcW w:w="9067" w:type="dxa"/>
            <w:shd w:val="clear" w:color="auto" w:fill="auto"/>
          </w:tcPr>
          <w:p w14:paraId="6D060B60" w14:textId="77777777" w:rsidR="002C2753" w:rsidRPr="002C2753" w:rsidRDefault="002C2753" w:rsidP="00F93AAF">
            <w:pPr>
              <w:ind w:firstLine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C2753">
              <w:rPr>
                <w:rFonts w:ascii="Times New Roman" w:hAnsi="Times New Roman"/>
                <w:sz w:val="20"/>
                <w:szCs w:val="20"/>
                <w:lang w:val="ru-RU" w:eastAsia="ru-RU"/>
              </w:rPr>
              <w:t>11.1. В случае выявления Компанией в результате проверки или иным образом факта несоблюдения Подрядчиком требований ОТ, ПБ и ООС, установленных настоящим Приложением, законодательными требованиями РФ, нормативными документами Компании, представитель Компании вправе незамедлительно приостановить выполнение Работ до устранения выявленных нарушений путем устного предъявления требования о приостановке Работ представителю Подрядчика. В течение суток представитель Компании, приостановивший Работы, письменно уведомляет об этом руководителя участка или руководителя Подрядчика с указанием причин и времени остановки. Обнаруженные в ходе проверки нарушения фиксируются в акте/предписании, подписываемом представителями Компании и Подрядчика по вопросам ОТ, ПБ и ООС. В случае отказа Подрядчика от подписания такого акта, он оформляется  Компанией в одностороннем порядке с проставлением записи об отказе Подрядчика от подписания акта.</w:t>
            </w:r>
          </w:p>
        </w:tc>
      </w:tr>
      <w:tr w:rsidR="002C2753" w:rsidRPr="002C2753" w14:paraId="13F3D160" w14:textId="77777777" w:rsidTr="002C2753">
        <w:tc>
          <w:tcPr>
            <w:tcW w:w="9067" w:type="dxa"/>
            <w:shd w:val="clear" w:color="auto" w:fill="auto"/>
          </w:tcPr>
          <w:p w14:paraId="3ED081A1" w14:textId="77777777" w:rsidR="002C2753" w:rsidRPr="002C2753" w:rsidRDefault="002C2753" w:rsidP="00B01098">
            <w:pPr>
              <w:ind w:firstLine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C2753">
              <w:rPr>
                <w:rFonts w:ascii="Times New Roman" w:hAnsi="Times New Roman"/>
                <w:sz w:val="20"/>
                <w:szCs w:val="20"/>
                <w:lang w:val="ru-RU" w:eastAsia="ru-RU"/>
              </w:rPr>
              <w:t>11.2. Стороны согласуют сроки и мероприятия (план) по устранению таких нарушений и недопущению их в будущем. Работник Подрядчика, допустивший повторное нарушение, отстраняется от выполнения Работ и лишается пропуска на объекты Компании.  В случае нарушения Подрядчиком сроков мероприятий Подрядчик по требованию Компании уплачивает неустойку в размере, эквивалентном 100$ (сто долларов США) за каждый день просрочки до момента полного устранения нарушений.</w:t>
            </w:r>
          </w:p>
          <w:p w14:paraId="6009C4E5" w14:textId="77777777" w:rsidR="002C2753" w:rsidRPr="002C2753" w:rsidRDefault="002C2753" w:rsidP="00F93AAF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C2753">
              <w:rPr>
                <w:rFonts w:ascii="Times New Roman" w:hAnsi="Times New Roman"/>
                <w:sz w:val="20"/>
                <w:szCs w:val="20"/>
                <w:lang w:val="ru-RU" w:eastAsia="ru-RU"/>
              </w:rPr>
              <w:t>Основанием для начисления штрафных санкций за нарушение сроков выполнения мероприятий по устранению нарушений является двусторонний акт, подписанный представителями Компании и Подрядчика при повторной проверке.</w:t>
            </w:r>
          </w:p>
        </w:tc>
      </w:tr>
      <w:tr w:rsidR="002C2753" w:rsidRPr="002C2753" w14:paraId="47C26F95" w14:textId="77777777" w:rsidTr="002C2753">
        <w:tc>
          <w:tcPr>
            <w:tcW w:w="9067" w:type="dxa"/>
            <w:shd w:val="clear" w:color="auto" w:fill="auto"/>
          </w:tcPr>
          <w:p w14:paraId="0BB41CAE" w14:textId="77777777" w:rsidR="002C2753" w:rsidRPr="002C2753" w:rsidRDefault="002C2753" w:rsidP="00976656">
            <w:pPr>
              <w:ind w:firstLine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C2753">
              <w:rPr>
                <w:rFonts w:ascii="Times New Roman" w:hAnsi="Times New Roman"/>
                <w:sz w:val="20"/>
                <w:szCs w:val="20"/>
                <w:lang w:val="ru-RU" w:eastAsia="ru-RU"/>
              </w:rPr>
              <w:lastRenderedPageBreak/>
              <w:t xml:space="preserve">11.3. Выявленные случаи сокрытия несчастных случаев/происшествий, повторяющиеся нарушения (три и более задокументированных случая) Подрядчиком требований ОТ, ПБ и ООС, установленных настоящим Приложением, законодательством РФ, рассматривается как существенное нарушение Договора и является основанием для одностороннего расторжения Компанией Договора во внесудебном порядке без возникновения у Компании обязательств по возмещению убытков Подрядчика, связанных с таким расторжением. </w:t>
            </w:r>
          </w:p>
        </w:tc>
      </w:tr>
    </w:tbl>
    <w:tbl>
      <w:tblPr>
        <w:tblW w:w="10743" w:type="dxa"/>
        <w:tblInd w:w="142" w:type="dxa"/>
        <w:tblLayout w:type="fixed"/>
        <w:tblLook w:val="0000" w:firstRow="0" w:lastRow="0" w:firstColumn="0" w:lastColumn="0" w:noHBand="0" w:noVBand="0"/>
      </w:tblPr>
      <w:tblGrid>
        <w:gridCol w:w="4821"/>
        <w:gridCol w:w="5463"/>
        <w:gridCol w:w="459"/>
      </w:tblGrid>
      <w:tr w:rsidR="0019570C" w:rsidRPr="002C2753" w14:paraId="0E6F89CD" w14:textId="77777777" w:rsidTr="0019570C">
        <w:trPr>
          <w:gridAfter w:val="1"/>
          <w:wAfter w:w="459" w:type="dxa"/>
        </w:trPr>
        <w:tc>
          <w:tcPr>
            <w:tcW w:w="10284" w:type="dxa"/>
            <w:gridSpan w:val="2"/>
          </w:tcPr>
          <w:p w14:paraId="093F80E6" w14:textId="77777777" w:rsidR="0019570C" w:rsidRPr="002C2753" w:rsidRDefault="0019570C" w:rsidP="0019570C">
            <w:pPr>
              <w:spacing w:before="0" w:after="0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</w:p>
          <w:p w14:paraId="64409BE5" w14:textId="77777777" w:rsidR="00FF7F14" w:rsidRPr="002C2753" w:rsidRDefault="00FF7F14" w:rsidP="0019570C">
            <w:pPr>
              <w:spacing w:before="0" w:after="0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</w:p>
          <w:p w14:paraId="1DA97DB4" w14:textId="3A70474C" w:rsidR="0019570C" w:rsidRPr="002C2753" w:rsidRDefault="0019570C" w:rsidP="0019570C">
            <w:pPr>
              <w:spacing w:before="0" w:after="0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C2753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ПОДПИСИ</w:t>
            </w:r>
            <w:r w:rsidRPr="002C275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2C2753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СТОРОН</w:t>
            </w:r>
          </w:p>
          <w:p w14:paraId="0A48303F" w14:textId="77777777" w:rsidR="0019570C" w:rsidRPr="002C2753" w:rsidRDefault="0019570C" w:rsidP="0019570C">
            <w:pPr>
              <w:spacing w:before="0" w:after="0"/>
              <w:ind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570C" w:rsidRPr="002C2753" w14:paraId="618C74F6" w14:textId="77777777" w:rsidTr="0019570C">
        <w:tc>
          <w:tcPr>
            <w:tcW w:w="4821" w:type="dxa"/>
          </w:tcPr>
          <w:p w14:paraId="680637B1" w14:textId="68EF0699" w:rsidR="0019570C" w:rsidRPr="002C2753" w:rsidRDefault="0019570C" w:rsidP="0019570C">
            <w:pPr>
              <w:tabs>
                <w:tab w:val="left" w:pos="6320"/>
              </w:tabs>
              <w:spacing w:before="0" w:after="0" w:line="256" w:lineRule="auto"/>
              <w:ind w:left="746" w:firstLine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C2753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ПОДРЯДЧИК</w:t>
            </w:r>
          </w:p>
          <w:p w14:paraId="5193604F" w14:textId="77777777" w:rsidR="0019570C" w:rsidRPr="002C2753" w:rsidRDefault="0019570C" w:rsidP="0019570C">
            <w:pPr>
              <w:spacing w:before="0" w:after="0"/>
              <w:ind w:left="746"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14:paraId="1DE29CD4" w14:textId="77777777" w:rsidR="0019570C" w:rsidRPr="002C2753" w:rsidRDefault="0019570C" w:rsidP="0019570C">
            <w:pPr>
              <w:spacing w:before="0" w:after="0"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14:paraId="19A73A99" w14:textId="656A5EE6" w:rsidR="0019570C" w:rsidRPr="002C2753" w:rsidRDefault="0019570C" w:rsidP="0019570C">
            <w:pPr>
              <w:spacing w:before="0" w:after="0" w:line="256" w:lineRule="auto"/>
              <w:ind w:firstLine="426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275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_____________________________</w:t>
            </w:r>
          </w:p>
          <w:p w14:paraId="3F7FC14B" w14:textId="77777777" w:rsidR="0019570C" w:rsidRPr="002C2753" w:rsidRDefault="0019570C" w:rsidP="0019570C">
            <w:pPr>
              <w:spacing w:before="0" w:after="0" w:line="256" w:lineRule="auto"/>
              <w:ind w:firstLine="426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2C2753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>Подпись</w:t>
            </w:r>
            <w:r w:rsidRPr="002C275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:</w:t>
            </w:r>
          </w:p>
          <w:p w14:paraId="23273F8D" w14:textId="713108CB" w:rsidR="0019570C" w:rsidRPr="002C2753" w:rsidRDefault="0019570C" w:rsidP="0019570C">
            <w:pPr>
              <w:spacing w:before="0" w:after="0" w:line="256" w:lineRule="auto"/>
              <w:ind w:firstLine="426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2753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</w:t>
            </w:r>
          </w:p>
          <w:p w14:paraId="33BDCDE1" w14:textId="77777777" w:rsidR="0019570C" w:rsidRPr="002C2753" w:rsidRDefault="0019570C" w:rsidP="0019570C">
            <w:pPr>
              <w:spacing w:before="0" w:after="0" w:line="256" w:lineRule="auto"/>
              <w:ind w:firstLine="426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val="ru-RU" w:eastAsia="ru-RU"/>
              </w:rPr>
            </w:pPr>
            <w:r w:rsidRPr="002C2753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>Должность</w:t>
            </w:r>
          </w:p>
          <w:p w14:paraId="138FF96C" w14:textId="481C4CDD" w:rsidR="0019570C" w:rsidRPr="002C2753" w:rsidRDefault="0019570C" w:rsidP="0019570C">
            <w:pPr>
              <w:spacing w:before="0" w:after="0" w:line="256" w:lineRule="auto"/>
              <w:ind w:firstLine="426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2C2753">
              <w:rPr>
                <w:rFonts w:ascii="Times New Roman" w:hAnsi="Times New Roman"/>
                <w:sz w:val="20"/>
                <w:szCs w:val="20"/>
                <w:lang w:val="ru-RU" w:eastAsia="ru-RU"/>
              </w:rPr>
              <w:t>_____________________________</w:t>
            </w:r>
          </w:p>
          <w:p w14:paraId="15605F0E" w14:textId="77777777" w:rsidR="0019570C" w:rsidRPr="002C2753" w:rsidRDefault="0019570C" w:rsidP="0019570C">
            <w:pPr>
              <w:spacing w:before="0" w:after="0" w:line="256" w:lineRule="auto"/>
              <w:ind w:left="-8" w:firstLine="426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val="x-none" w:eastAsia="ru-RU"/>
              </w:rPr>
            </w:pPr>
            <w:r w:rsidRPr="002C2753">
              <w:rPr>
                <w:rFonts w:ascii="Times New Roman" w:hAnsi="Times New Roman"/>
                <w:i/>
                <w:sz w:val="20"/>
                <w:szCs w:val="20"/>
                <w:lang w:val="x-none" w:eastAsia="ru-RU"/>
              </w:rPr>
              <w:t>Ф.И.О.</w:t>
            </w:r>
          </w:p>
        </w:tc>
        <w:tc>
          <w:tcPr>
            <w:tcW w:w="5922" w:type="dxa"/>
            <w:gridSpan w:val="2"/>
          </w:tcPr>
          <w:p w14:paraId="2D2B661E" w14:textId="0A41E80F" w:rsidR="0019570C" w:rsidRPr="002C2753" w:rsidRDefault="0019570C" w:rsidP="0019570C">
            <w:pPr>
              <w:spacing w:before="0" w:after="0" w:line="256" w:lineRule="auto"/>
              <w:ind w:firstLine="426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2C2753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r w:rsidRPr="002C2753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 xml:space="preserve">КОМПАНИЯ </w:t>
            </w:r>
          </w:p>
          <w:p w14:paraId="1BCDD607" w14:textId="77777777" w:rsidR="0019570C" w:rsidRPr="002C2753" w:rsidRDefault="0019570C" w:rsidP="0019570C">
            <w:pPr>
              <w:spacing w:before="0" w:after="0" w:line="256" w:lineRule="auto"/>
              <w:ind w:firstLine="426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  <w:p w14:paraId="42989698" w14:textId="77777777" w:rsidR="0019570C" w:rsidRPr="002C2753" w:rsidRDefault="0019570C" w:rsidP="0019570C">
            <w:pPr>
              <w:spacing w:before="0" w:after="0" w:line="256" w:lineRule="auto"/>
              <w:ind w:firstLine="426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  <w:p w14:paraId="72D62D11" w14:textId="04860CCC" w:rsidR="0019570C" w:rsidRPr="002C2753" w:rsidRDefault="0019570C" w:rsidP="0019570C">
            <w:pPr>
              <w:spacing w:before="0" w:after="0"/>
              <w:ind w:left="142" w:right="-105" w:firstLine="426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C2753">
              <w:rPr>
                <w:rFonts w:ascii="Times New Roman" w:hAnsi="Times New Roman"/>
                <w:sz w:val="20"/>
                <w:szCs w:val="20"/>
                <w:lang w:val="ru-RU" w:eastAsia="ru-RU"/>
              </w:rPr>
              <w:t>_____________________________</w:t>
            </w:r>
          </w:p>
          <w:p w14:paraId="1D8BDBF1" w14:textId="77777777" w:rsidR="0019570C" w:rsidRPr="002C2753" w:rsidRDefault="0019570C" w:rsidP="0019570C">
            <w:pPr>
              <w:spacing w:before="0" w:after="0"/>
              <w:ind w:left="142" w:right="-105" w:firstLine="426"/>
              <w:jc w:val="center"/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</w:pPr>
            <w:r w:rsidRPr="002C2753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>Подпись:</w:t>
            </w:r>
          </w:p>
          <w:p w14:paraId="19815C48" w14:textId="7C783772" w:rsidR="0019570C" w:rsidRPr="002C2753" w:rsidRDefault="0019570C" w:rsidP="0019570C">
            <w:pPr>
              <w:spacing w:before="0" w:after="0"/>
              <w:ind w:left="142" w:right="-105" w:firstLine="426"/>
              <w:jc w:val="center"/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</w:pPr>
            <w:r w:rsidRPr="002C2753">
              <w:rPr>
                <w:rFonts w:ascii="Times New Roman" w:hAnsi="Times New Roman"/>
                <w:i/>
                <w:sz w:val="20"/>
                <w:szCs w:val="20"/>
                <w:u w:val="single"/>
                <w:lang w:val="ru-RU" w:eastAsia="ru-RU"/>
              </w:rPr>
              <w:t>____________________</w:t>
            </w:r>
          </w:p>
          <w:p w14:paraId="12BE04AF" w14:textId="77777777" w:rsidR="0019570C" w:rsidRPr="002C2753" w:rsidRDefault="0019570C" w:rsidP="0019570C">
            <w:pPr>
              <w:spacing w:before="0" w:after="0"/>
              <w:ind w:left="142" w:right="-105" w:firstLine="426"/>
              <w:jc w:val="center"/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</w:pPr>
            <w:r w:rsidRPr="002C2753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>Должность</w:t>
            </w:r>
          </w:p>
          <w:p w14:paraId="1EC66ED7" w14:textId="22731099" w:rsidR="0019570C" w:rsidRPr="002C2753" w:rsidRDefault="0019570C" w:rsidP="0019570C">
            <w:pPr>
              <w:spacing w:before="0" w:after="0"/>
              <w:ind w:left="142" w:right="-105" w:firstLine="426"/>
              <w:jc w:val="center"/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</w:pPr>
            <w:r w:rsidRPr="002C2753">
              <w:rPr>
                <w:rFonts w:ascii="Times New Roman" w:hAnsi="Times New Roman"/>
                <w:i/>
                <w:sz w:val="20"/>
                <w:szCs w:val="20"/>
                <w:u w:val="single"/>
                <w:lang w:val="ru-RU" w:eastAsia="ru-RU"/>
              </w:rPr>
              <w:t>____________________</w:t>
            </w:r>
          </w:p>
          <w:p w14:paraId="3D96E999" w14:textId="77777777" w:rsidR="0019570C" w:rsidRPr="002C2753" w:rsidRDefault="0019570C" w:rsidP="0019570C">
            <w:pPr>
              <w:spacing w:before="0" w:after="0"/>
              <w:ind w:left="142" w:right="-105" w:firstLine="426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C2753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>Ф.И.О.</w:t>
            </w:r>
          </w:p>
        </w:tc>
      </w:tr>
      <w:bookmarkEnd w:id="7"/>
    </w:tbl>
    <w:p w14:paraId="646FEE29" w14:textId="77777777" w:rsidR="005327C6" w:rsidRPr="002C2753" w:rsidRDefault="005327C6" w:rsidP="004E026F">
      <w:pPr>
        <w:spacing w:before="240"/>
        <w:jc w:val="right"/>
        <w:rPr>
          <w:rFonts w:ascii="Times New Roman" w:hAnsi="Times New Roman"/>
          <w:sz w:val="20"/>
          <w:szCs w:val="20"/>
          <w:lang w:val="ru-RU"/>
        </w:rPr>
      </w:pPr>
    </w:p>
    <w:sectPr w:rsidR="005327C6" w:rsidRPr="002C2753" w:rsidSect="00004E3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27" w:right="707" w:bottom="810" w:left="1134" w:header="709" w:footer="495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31A232" w16cex:dateUtc="2020-10-14T13:13:00Z"/>
  <w16cex:commentExtensible w16cex:durableId="2331A1E1" w16cex:dateUtc="2020-10-14T13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25C7BCF" w16cid:durableId="23313084"/>
  <w16cid:commentId w16cid:paraId="71067AEE" w16cid:durableId="23313085"/>
  <w16cid:commentId w16cid:paraId="20A6E849" w16cid:durableId="23313086"/>
  <w16cid:commentId w16cid:paraId="279186CE" w16cid:durableId="2331A232"/>
  <w16cid:commentId w16cid:paraId="6BD5AC5E" w16cid:durableId="2331A1E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32E1D7" w14:textId="77777777" w:rsidR="00723570" w:rsidRDefault="00723570">
      <w:r>
        <w:separator/>
      </w:r>
    </w:p>
  </w:endnote>
  <w:endnote w:type="continuationSeparator" w:id="0">
    <w:p w14:paraId="22F5394C" w14:textId="77777777" w:rsidR="00723570" w:rsidRDefault="00723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2014E2" w14:textId="77777777" w:rsidR="00AE0F62" w:rsidRDefault="00AE0F6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3209159"/>
      <w:docPartObj>
        <w:docPartGallery w:val="Page Numbers (Bottom of Page)"/>
        <w:docPartUnique/>
      </w:docPartObj>
    </w:sdtPr>
    <w:sdtContent>
      <w:bookmarkStart w:id="8" w:name="_GoBack" w:displacedByCustomXml="prev"/>
      <w:bookmarkEnd w:id="8" w:displacedByCustomXml="prev"/>
      <w:p w14:paraId="2DF49EE4" w14:textId="38276505" w:rsidR="00AE0F62" w:rsidRDefault="00AE0F6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E0F62">
          <w:rPr>
            <w:noProof/>
            <w:lang w:val="ru-RU"/>
          </w:rPr>
          <w:t>2</w:t>
        </w:r>
        <w:r>
          <w:fldChar w:fldCharType="end"/>
        </w:r>
      </w:p>
    </w:sdtContent>
  </w:sdt>
  <w:p w14:paraId="2D9A335A" w14:textId="2528EC0E" w:rsidR="0091785A" w:rsidRPr="00A07B07" w:rsidRDefault="0091785A" w:rsidP="00F52423">
    <w:pPr>
      <w:pStyle w:val="a6"/>
      <w:ind w:firstLine="0"/>
      <w:jc w:val="center"/>
      <w:rPr>
        <w:rFonts w:ascii="Times New Roman" w:hAnsi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A918CA" w14:textId="77777777" w:rsidR="00AE0F62" w:rsidRDefault="00AE0F6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D90375" w14:textId="77777777" w:rsidR="00723570" w:rsidRDefault="00723570">
      <w:r>
        <w:separator/>
      </w:r>
    </w:p>
  </w:footnote>
  <w:footnote w:type="continuationSeparator" w:id="0">
    <w:p w14:paraId="0C0DF061" w14:textId="77777777" w:rsidR="00723570" w:rsidRDefault="007235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79AE1" w14:textId="77777777" w:rsidR="00AE0F62" w:rsidRDefault="00AE0F6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E56780" w14:textId="77777777" w:rsidR="0091785A" w:rsidRPr="00F841DD" w:rsidRDefault="0091785A" w:rsidP="00AC2E74">
    <w:pPr>
      <w:pStyle w:val="a4"/>
      <w:tabs>
        <w:tab w:val="clear" w:pos="4677"/>
        <w:tab w:val="clear" w:pos="9355"/>
        <w:tab w:val="center" w:pos="-4680"/>
        <w:tab w:val="center" w:pos="-4500"/>
        <w:tab w:val="left" w:pos="5940"/>
        <w:tab w:val="left" w:pos="9540"/>
        <w:tab w:val="right" w:pos="10260"/>
      </w:tabs>
      <w:spacing w:before="120" w:after="120"/>
      <w:ind w:left="720" w:hanging="11"/>
      <w:jc w:val="left"/>
      <w:rPr>
        <w:b/>
        <w:sz w:val="20"/>
        <w:szCs w:val="20"/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4C3000" w14:textId="77777777" w:rsidR="00AE0F62" w:rsidRDefault="00AE0F6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C4A3D0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DA5E2A"/>
    <w:multiLevelType w:val="multilevel"/>
    <w:tmpl w:val="53681C66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  <w:i w:val="0"/>
      </w:rPr>
    </w:lvl>
    <w:lvl w:ilvl="1">
      <w:start w:val="5"/>
      <w:numFmt w:val="decimal"/>
      <w:lvlText w:val="%1.%2"/>
      <w:lvlJc w:val="left"/>
      <w:pPr>
        <w:ind w:left="735" w:hanging="37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i w:val="0"/>
      </w:rPr>
    </w:lvl>
  </w:abstractNum>
  <w:abstractNum w:abstractNumId="2" w15:restartNumberingAfterBreak="0">
    <w:nsid w:val="0CFD66E2"/>
    <w:multiLevelType w:val="multilevel"/>
    <w:tmpl w:val="A3D0CDE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562"/>
        </w:tabs>
        <w:ind w:left="562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cs="Times New Roman" w:hint="default"/>
        <w:b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cs="Times New Roman" w:hint="default"/>
      </w:rPr>
    </w:lvl>
  </w:abstractNum>
  <w:abstractNum w:abstractNumId="3" w15:restartNumberingAfterBreak="0">
    <w:nsid w:val="0D301BCA"/>
    <w:multiLevelType w:val="multilevel"/>
    <w:tmpl w:val="5DA855AA"/>
    <w:lvl w:ilvl="0">
      <w:start w:val="1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hint="default"/>
        <w:lang w:val="en-US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DD72675"/>
    <w:multiLevelType w:val="multilevel"/>
    <w:tmpl w:val="203E62B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562"/>
        </w:tabs>
        <w:ind w:left="562" w:hanging="42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cs="Times New Roman" w:hint="default"/>
        <w:b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cs="Times New Roman" w:hint="default"/>
      </w:rPr>
    </w:lvl>
  </w:abstractNum>
  <w:abstractNum w:abstractNumId="5" w15:restartNumberingAfterBreak="0">
    <w:nsid w:val="10F12E4C"/>
    <w:multiLevelType w:val="multilevel"/>
    <w:tmpl w:val="C9A2FC0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CA52308"/>
    <w:multiLevelType w:val="multilevel"/>
    <w:tmpl w:val="45426498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65" w:hanging="40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EB8430F"/>
    <w:multiLevelType w:val="multilevel"/>
    <w:tmpl w:val="8E6C6BF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1440"/>
      </w:pPr>
      <w:rPr>
        <w:rFonts w:hint="default"/>
      </w:rPr>
    </w:lvl>
  </w:abstractNum>
  <w:abstractNum w:abstractNumId="8" w15:restartNumberingAfterBreak="0">
    <w:nsid w:val="1F813CBB"/>
    <w:multiLevelType w:val="multilevel"/>
    <w:tmpl w:val="301AA0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48" w:hanging="1800"/>
      </w:pPr>
      <w:rPr>
        <w:rFonts w:hint="default"/>
      </w:rPr>
    </w:lvl>
  </w:abstractNum>
  <w:abstractNum w:abstractNumId="9" w15:restartNumberingAfterBreak="0">
    <w:nsid w:val="279A70A7"/>
    <w:multiLevelType w:val="multilevel"/>
    <w:tmpl w:val="0E96178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562"/>
        </w:tabs>
        <w:ind w:left="562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cs="Times New Roman" w:hint="default"/>
        <w:b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cs="Times New Roman" w:hint="default"/>
      </w:rPr>
    </w:lvl>
  </w:abstractNum>
  <w:abstractNum w:abstractNumId="10" w15:restartNumberingAfterBreak="0">
    <w:nsid w:val="2C003933"/>
    <w:multiLevelType w:val="multilevel"/>
    <w:tmpl w:val="27369A8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302F4924"/>
    <w:multiLevelType w:val="multilevel"/>
    <w:tmpl w:val="F3FCA69C"/>
    <w:lvl w:ilvl="0">
      <w:start w:val="1"/>
      <w:numFmt w:val="decimal"/>
      <w:pStyle w:val="TableNum1"/>
      <w:lvlText w:val="Table %1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8058"/>
        </w:tabs>
        <w:ind w:left="-805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-7338"/>
        </w:tabs>
        <w:ind w:left="-733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6618"/>
        </w:tabs>
        <w:ind w:left="-661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5898"/>
        </w:tabs>
        <w:ind w:left="-589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5178"/>
        </w:tabs>
        <w:ind w:left="-517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4458"/>
        </w:tabs>
        <w:ind w:left="-445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3738"/>
        </w:tabs>
        <w:ind w:left="-373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3018"/>
        </w:tabs>
        <w:ind w:left="-3018" w:hanging="180"/>
      </w:pPr>
      <w:rPr>
        <w:rFonts w:hint="default"/>
      </w:rPr>
    </w:lvl>
  </w:abstractNum>
  <w:abstractNum w:abstractNumId="12" w15:restartNumberingAfterBreak="0">
    <w:nsid w:val="30A859A3"/>
    <w:multiLevelType w:val="multilevel"/>
    <w:tmpl w:val="87B6BD0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562"/>
        </w:tabs>
        <w:ind w:left="562" w:hanging="42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cs="Times New Roman" w:hint="default"/>
        <w:b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cs="Times New Roman" w:hint="default"/>
      </w:rPr>
    </w:lvl>
  </w:abstractNum>
  <w:abstractNum w:abstractNumId="13" w15:restartNumberingAfterBreak="0">
    <w:nsid w:val="32A63F8C"/>
    <w:multiLevelType w:val="hybridMultilevel"/>
    <w:tmpl w:val="BD10A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6D08AB"/>
    <w:multiLevelType w:val="hybridMultilevel"/>
    <w:tmpl w:val="873C948C"/>
    <w:lvl w:ilvl="0" w:tplc="F9445C8A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 w15:restartNumberingAfterBreak="0">
    <w:nsid w:val="33CE3014"/>
    <w:multiLevelType w:val="hybridMultilevel"/>
    <w:tmpl w:val="447A480A"/>
    <w:lvl w:ilvl="0" w:tplc="FA80B428">
      <w:start w:val="1"/>
      <w:numFmt w:val="lowerLetter"/>
      <w:lvlText w:val="%1)"/>
      <w:lvlJc w:val="left"/>
      <w:pPr>
        <w:ind w:left="1068" w:hanging="708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C1541C"/>
    <w:multiLevelType w:val="multilevel"/>
    <w:tmpl w:val="52E0C4F2"/>
    <w:lvl w:ilvl="0">
      <w:start w:val="1"/>
      <w:numFmt w:val="decimal"/>
      <w:lvlText w:val="%1."/>
      <w:lvlJc w:val="left"/>
      <w:pPr>
        <w:ind w:left="816" w:hanging="456"/>
      </w:pPr>
      <w:rPr>
        <w:rFonts w:hint="default"/>
        <w:b/>
        <w:i w:val="0"/>
        <w:lang w:val="ru-RU"/>
      </w:rPr>
    </w:lvl>
    <w:lvl w:ilvl="1">
      <w:start w:val="1"/>
      <w:numFmt w:val="decimal"/>
      <w:isLgl/>
      <w:lvlText w:val="%1.%2."/>
      <w:lvlJc w:val="left"/>
      <w:pPr>
        <w:ind w:left="1068" w:hanging="708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8CD50F3"/>
    <w:multiLevelType w:val="hybridMultilevel"/>
    <w:tmpl w:val="034CC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DC5BB4"/>
    <w:multiLevelType w:val="hybridMultilevel"/>
    <w:tmpl w:val="0ED20D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D47DE0"/>
    <w:multiLevelType w:val="hybridMultilevel"/>
    <w:tmpl w:val="C66CB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7318C6"/>
    <w:multiLevelType w:val="multilevel"/>
    <w:tmpl w:val="D610CF3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48" w:hanging="1800"/>
      </w:pPr>
      <w:rPr>
        <w:rFonts w:hint="default"/>
      </w:rPr>
    </w:lvl>
  </w:abstractNum>
  <w:abstractNum w:abstractNumId="21" w15:restartNumberingAfterBreak="0">
    <w:nsid w:val="3FFB4E82"/>
    <w:multiLevelType w:val="hybridMultilevel"/>
    <w:tmpl w:val="30C67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180F8E"/>
    <w:multiLevelType w:val="multilevel"/>
    <w:tmpl w:val="BE10F24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562"/>
        </w:tabs>
        <w:ind w:left="562" w:hanging="420"/>
      </w:pPr>
      <w:rPr>
        <w:rFonts w:hint="default"/>
        <w:b w:val="0"/>
        <w:lang w:val="en-US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cs="Times New Roman" w:hint="default"/>
        <w:b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cs="Times New Roman" w:hint="default"/>
      </w:rPr>
    </w:lvl>
  </w:abstractNum>
  <w:abstractNum w:abstractNumId="23" w15:restartNumberingAfterBreak="0">
    <w:nsid w:val="41C74364"/>
    <w:multiLevelType w:val="multilevel"/>
    <w:tmpl w:val="3896245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4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5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92" w:hanging="1800"/>
      </w:pPr>
      <w:rPr>
        <w:rFonts w:hint="default"/>
      </w:rPr>
    </w:lvl>
  </w:abstractNum>
  <w:abstractNum w:abstractNumId="24" w15:restartNumberingAfterBreak="0">
    <w:nsid w:val="438F0292"/>
    <w:multiLevelType w:val="hybridMultilevel"/>
    <w:tmpl w:val="E44CEDF6"/>
    <w:lvl w:ilvl="0" w:tplc="928A1E68">
      <w:start w:val="1"/>
      <w:numFmt w:val="lowerLetter"/>
      <w:lvlText w:val="%1)"/>
      <w:lvlJc w:val="left"/>
      <w:pPr>
        <w:ind w:left="1068" w:hanging="708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B10B40"/>
    <w:multiLevelType w:val="hybridMultilevel"/>
    <w:tmpl w:val="FD44C314"/>
    <w:lvl w:ilvl="0" w:tplc="314A6902">
      <w:start w:val="1"/>
      <w:numFmt w:val="decimal"/>
      <w:pStyle w:val="StyleHeading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i w:val="0"/>
        <w:sz w:val="28"/>
      </w:rPr>
    </w:lvl>
    <w:lvl w:ilvl="1" w:tplc="9DFA14EC">
      <w:start w:val="1"/>
      <w:numFmt w:val="bullet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  <w:b/>
        <w:i w:val="0"/>
        <w:color w:val="auto"/>
        <w:sz w:val="22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9435B84"/>
    <w:multiLevelType w:val="hybridMultilevel"/>
    <w:tmpl w:val="49989C0E"/>
    <w:lvl w:ilvl="0" w:tplc="0D30309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E26D26"/>
    <w:multiLevelType w:val="multilevel"/>
    <w:tmpl w:val="3BA6C358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4FF07DA6"/>
    <w:multiLevelType w:val="multilevel"/>
    <w:tmpl w:val="5F4E8FE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562"/>
        </w:tabs>
        <w:ind w:left="562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cs="Times New Roman" w:hint="default"/>
        <w:b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cs="Times New Roman" w:hint="default"/>
      </w:rPr>
    </w:lvl>
  </w:abstractNum>
  <w:abstractNum w:abstractNumId="29" w15:restartNumberingAfterBreak="0">
    <w:nsid w:val="50CB4833"/>
    <w:multiLevelType w:val="hybridMultilevel"/>
    <w:tmpl w:val="DCF4355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6032DE"/>
    <w:multiLevelType w:val="hybridMultilevel"/>
    <w:tmpl w:val="34AC1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9F27D3"/>
    <w:multiLevelType w:val="hybridMultilevel"/>
    <w:tmpl w:val="93081EAE"/>
    <w:lvl w:ilvl="0" w:tplc="F816F0D4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153D42"/>
    <w:multiLevelType w:val="multilevel"/>
    <w:tmpl w:val="A3D0CDE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562"/>
        </w:tabs>
        <w:ind w:left="562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cs="Times New Roman" w:hint="default"/>
        <w:b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cs="Times New Roman" w:hint="default"/>
      </w:rPr>
    </w:lvl>
  </w:abstractNum>
  <w:abstractNum w:abstractNumId="33" w15:restartNumberingAfterBreak="0">
    <w:nsid w:val="59FE4110"/>
    <w:multiLevelType w:val="hybridMultilevel"/>
    <w:tmpl w:val="72A6E694"/>
    <w:lvl w:ilvl="0" w:tplc="B54A52B8">
      <w:start w:val="1"/>
      <w:numFmt w:val="decimal"/>
      <w:pStyle w:val="1"/>
      <w:isLgl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E635409"/>
    <w:multiLevelType w:val="multilevel"/>
    <w:tmpl w:val="EEB2B8A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2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 w15:restartNumberingAfterBreak="0">
    <w:nsid w:val="5EE94953"/>
    <w:multiLevelType w:val="multilevel"/>
    <w:tmpl w:val="874614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48" w:hanging="1800"/>
      </w:pPr>
      <w:rPr>
        <w:rFonts w:hint="default"/>
      </w:rPr>
    </w:lvl>
  </w:abstractNum>
  <w:abstractNum w:abstractNumId="36" w15:restartNumberingAfterBreak="0">
    <w:nsid w:val="601C508C"/>
    <w:multiLevelType w:val="multilevel"/>
    <w:tmpl w:val="874614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48" w:hanging="1800"/>
      </w:pPr>
      <w:rPr>
        <w:rFonts w:hint="default"/>
      </w:rPr>
    </w:lvl>
  </w:abstractNum>
  <w:abstractNum w:abstractNumId="37" w15:restartNumberingAfterBreak="0">
    <w:nsid w:val="61D14DA4"/>
    <w:multiLevelType w:val="multilevel"/>
    <w:tmpl w:val="874614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48" w:hanging="1800"/>
      </w:pPr>
      <w:rPr>
        <w:rFonts w:hint="default"/>
      </w:rPr>
    </w:lvl>
  </w:abstractNum>
  <w:abstractNum w:abstractNumId="38" w15:restartNumberingAfterBreak="0">
    <w:nsid w:val="61D161F0"/>
    <w:multiLevelType w:val="hybridMultilevel"/>
    <w:tmpl w:val="AC3E6328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9" w15:restartNumberingAfterBreak="0">
    <w:nsid w:val="657C01D8"/>
    <w:multiLevelType w:val="hybridMultilevel"/>
    <w:tmpl w:val="5EFED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0F71BF"/>
    <w:multiLevelType w:val="multilevel"/>
    <w:tmpl w:val="7D9896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>
      <w:start w:val="1"/>
      <w:numFmt w:val="none"/>
      <w:isLgl/>
      <w:lvlText w:val="7.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</w:rPr>
    </w:lvl>
    <w:lvl w:ilvl="2">
      <w:start w:val="1"/>
      <w:numFmt w:val="decimal"/>
      <w:pStyle w:val="4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cs="Times New Roman" w:hint="default"/>
      </w:rPr>
    </w:lvl>
  </w:abstractNum>
  <w:abstractNum w:abstractNumId="41" w15:restartNumberingAfterBreak="0">
    <w:nsid w:val="67C657CD"/>
    <w:multiLevelType w:val="multilevel"/>
    <w:tmpl w:val="D1F2C0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48" w:hanging="1800"/>
      </w:pPr>
      <w:rPr>
        <w:rFonts w:hint="default"/>
      </w:rPr>
    </w:lvl>
  </w:abstractNum>
  <w:abstractNum w:abstractNumId="42" w15:restartNumberingAfterBreak="0">
    <w:nsid w:val="6F3212A4"/>
    <w:multiLevelType w:val="multilevel"/>
    <w:tmpl w:val="7D78DBB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6F4E5701"/>
    <w:multiLevelType w:val="hybridMultilevel"/>
    <w:tmpl w:val="2E42E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717ED1"/>
    <w:multiLevelType w:val="multilevel"/>
    <w:tmpl w:val="F7F40F4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88"/>
        </w:tabs>
        <w:ind w:left="988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cs="Times New Roman" w:hint="default"/>
        <w:b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cs="Times New Roman" w:hint="default"/>
      </w:rPr>
    </w:lvl>
  </w:abstractNum>
  <w:abstractNum w:abstractNumId="45" w15:restartNumberingAfterBreak="0">
    <w:nsid w:val="71761DF5"/>
    <w:multiLevelType w:val="hybridMultilevel"/>
    <w:tmpl w:val="853CB78E"/>
    <w:lvl w:ilvl="0" w:tplc="04190001">
      <w:start w:val="1"/>
      <w:numFmt w:val="bullet"/>
      <w:lvlText w:val=""/>
      <w:lvlJc w:val="left"/>
      <w:pPr>
        <w:ind w:left="13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46" w15:restartNumberingAfterBreak="0">
    <w:nsid w:val="726D1EB0"/>
    <w:multiLevelType w:val="multilevel"/>
    <w:tmpl w:val="DC705E54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56D185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7A0F5699"/>
    <w:multiLevelType w:val="multilevel"/>
    <w:tmpl w:val="ECB0DB5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7BFD623A"/>
    <w:multiLevelType w:val="multilevel"/>
    <w:tmpl w:val="C7EC4350"/>
    <w:lvl w:ilvl="0">
      <w:start w:val="5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0" w15:restartNumberingAfterBreak="0">
    <w:nsid w:val="7F7D3B7B"/>
    <w:multiLevelType w:val="multilevel"/>
    <w:tmpl w:val="5EECFB5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1440"/>
      </w:pPr>
      <w:rPr>
        <w:rFonts w:hint="default"/>
      </w:rPr>
    </w:lvl>
  </w:abstractNum>
  <w:num w:numId="1">
    <w:abstractNumId w:val="25"/>
  </w:num>
  <w:num w:numId="2">
    <w:abstractNumId w:val="11"/>
  </w:num>
  <w:num w:numId="3">
    <w:abstractNumId w:val="49"/>
  </w:num>
  <w:num w:numId="4">
    <w:abstractNumId w:val="40"/>
  </w:num>
  <w:num w:numId="5">
    <w:abstractNumId w:val="44"/>
  </w:num>
  <w:num w:numId="6">
    <w:abstractNumId w:val="35"/>
  </w:num>
  <w:num w:numId="7">
    <w:abstractNumId w:val="33"/>
  </w:num>
  <w:num w:numId="8">
    <w:abstractNumId w:val="21"/>
  </w:num>
  <w:num w:numId="9">
    <w:abstractNumId w:val="4"/>
  </w:num>
  <w:num w:numId="10">
    <w:abstractNumId w:val="12"/>
  </w:num>
  <w:num w:numId="11">
    <w:abstractNumId w:val="17"/>
  </w:num>
  <w:num w:numId="12">
    <w:abstractNumId w:val="9"/>
  </w:num>
  <w:num w:numId="13">
    <w:abstractNumId w:val="32"/>
  </w:num>
  <w:num w:numId="14">
    <w:abstractNumId w:val="28"/>
  </w:num>
  <w:num w:numId="15">
    <w:abstractNumId w:val="16"/>
  </w:num>
  <w:num w:numId="16">
    <w:abstractNumId w:val="31"/>
  </w:num>
  <w:num w:numId="17">
    <w:abstractNumId w:val="15"/>
  </w:num>
  <w:num w:numId="18">
    <w:abstractNumId w:val="0"/>
  </w:num>
  <w:num w:numId="19">
    <w:abstractNumId w:val="24"/>
  </w:num>
  <w:num w:numId="20">
    <w:abstractNumId w:val="18"/>
  </w:num>
  <w:num w:numId="21">
    <w:abstractNumId w:val="10"/>
  </w:num>
  <w:num w:numId="22">
    <w:abstractNumId w:val="46"/>
  </w:num>
  <w:num w:numId="23">
    <w:abstractNumId w:val="6"/>
  </w:num>
  <w:num w:numId="24">
    <w:abstractNumId w:val="14"/>
  </w:num>
  <w:num w:numId="25">
    <w:abstractNumId w:val="2"/>
  </w:num>
  <w:num w:numId="26">
    <w:abstractNumId w:val="27"/>
  </w:num>
  <w:num w:numId="27">
    <w:abstractNumId w:val="3"/>
  </w:num>
  <w:num w:numId="28">
    <w:abstractNumId w:val="22"/>
  </w:num>
  <w:num w:numId="29">
    <w:abstractNumId w:val="40"/>
    <w:lvlOverride w:ilvl="0">
      <w:startOverride w:val="7"/>
    </w:lvlOverride>
    <w:lvlOverride w:ilvl="1">
      <w:startOverride w:val="1"/>
    </w:lvlOverride>
  </w:num>
  <w:num w:numId="30">
    <w:abstractNumId w:val="4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0"/>
  </w:num>
  <w:num w:numId="32">
    <w:abstractNumId w:val="7"/>
  </w:num>
  <w:num w:numId="33">
    <w:abstractNumId w:val="45"/>
  </w:num>
  <w:num w:numId="34">
    <w:abstractNumId w:val="38"/>
  </w:num>
  <w:num w:numId="35">
    <w:abstractNumId w:val="1"/>
  </w:num>
  <w:num w:numId="36">
    <w:abstractNumId w:val="26"/>
  </w:num>
  <w:num w:numId="37">
    <w:abstractNumId w:val="34"/>
  </w:num>
  <w:num w:numId="38">
    <w:abstractNumId w:val="41"/>
  </w:num>
  <w:num w:numId="39">
    <w:abstractNumId w:val="5"/>
  </w:num>
  <w:num w:numId="40">
    <w:abstractNumId w:val="29"/>
  </w:num>
  <w:num w:numId="41">
    <w:abstractNumId w:val="30"/>
  </w:num>
  <w:num w:numId="42">
    <w:abstractNumId w:val="43"/>
  </w:num>
  <w:num w:numId="43">
    <w:abstractNumId w:val="42"/>
  </w:num>
  <w:num w:numId="44">
    <w:abstractNumId w:val="37"/>
  </w:num>
  <w:num w:numId="45">
    <w:abstractNumId w:val="47"/>
  </w:num>
  <w:num w:numId="46">
    <w:abstractNumId w:val="36"/>
  </w:num>
  <w:num w:numId="47">
    <w:abstractNumId w:val="48"/>
  </w:num>
  <w:num w:numId="48">
    <w:abstractNumId w:val="13"/>
  </w:num>
  <w:num w:numId="49">
    <w:abstractNumId w:val="19"/>
  </w:num>
  <w:num w:numId="50">
    <w:abstractNumId w:val="39"/>
  </w:num>
  <w:num w:numId="51">
    <w:abstractNumId w:val="20"/>
  </w:num>
  <w:num w:numId="52">
    <w:abstractNumId w:val="8"/>
  </w:num>
  <w:num w:numId="53">
    <w:abstractNumId w:val="23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73E"/>
    <w:rsid w:val="00001D29"/>
    <w:rsid w:val="0000327A"/>
    <w:rsid w:val="00003513"/>
    <w:rsid w:val="00004E36"/>
    <w:rsid w:val="00006EA7"/>
    <w:rsid w:val="0001087E"/>
    <w:rsid w:val="00012909"/>
    <w:rsid w:val="00016E73"/>
    <w:rsid w:val="00021DDA"/>
    <w:rsid w:val="00027AC9"/>
    <w:rsid w:val="00030267"/>
    <w:rsid w:val="00031800"/>
    <w:rsid w:val="00031BB3"/>
    <w:rsid w:val="000342BB"/>
    <w:rsid w:val="00036380"/>
    <w:rsid w:val="00037FF3"/>
    <w:rsid w:val="000415CF"/>
    <w:rsid w:val="0004184A"/>
    <w:rsid w:val="00041C4D"/>
    <w:rsid w:val="0004559B"/>
    <w:rsid w:val="000508B3"/>
    <w:rsid w:val="000630EC"/>
    <w:rsid w:val="0007166D"/>
    <w:rsid w:val="00072CF0"/>
    <w:rsid w:val="00081951"/>
    <w:rsid w:val="000969B9"/>
    <w:rsid w:val="000A04A2"/>
    <w:rsid w:val="000A2746"/>
    <w:rsid w:val="000A5B6E"/>
    <w:rsid w:val="000A6C66"/>
    <w:rsid w:val="000B0A69"/>
    <w:rsid w:val="000B2E31"/>
    <w:rsid w:val="000B56A7"/>
    <w:rsid w:val="000C23CF"/>
    <w:rsid w:val="000C2E95"/>
    <w:rsid w:val="000C33D5"/>
    <w:rsid w:val="000C3B67"/>
    <w:rsid w:val="000C5CE3"/>
    <w:rsid w:val="000D0ADD"/>
    <w:rsid w:val="000D0E79"/>
    <w:rsid w:val="000D1225"/>
    <w:rsid w:val="000D28EE"/>
    <w:rsid w:val="000D5254"/>
    <w:rsid w:val="000E0E3B"/>
    <w:rsid w:val="000E15E0"/>
    <w:rsid w:val="000E56A2"/>
    <w:rsid w:val="000F3A69"/>
    <w:rsid w:val="000F5D42"/>
    <w:rsid w:val="000F6AFA"/>
    <w:rsid w:val="000F6CC5"/>
    <w:rsid w:val="000F71EC"/>
    <w:rsid w:val="000F7C77"/>
    <w:rsid w:val="0010465A"/>
    <w:rsid w:val="00106E57"/>
    <w:rsid w:val="00110C65"/>
    <w:rsid w:val="001140D5"/>
    <w:rsid w:val="0011438F"/>
    <w:rsid w:val="0012202F"/>
    <w:rsid w:val="00122A31"/>
    <w:rsid w:val="00127AEC"/>
    <w:rsid w:val="00127E89"/>
    <w:rsid w:val="00132547"/>
    <w:rsid w:val="00135FCC"/>
    <w:rsid w:val="00137DDD"/>
    <w:rsid w:val="001426C5"/>
    <w:rsid w:val="0014362D"/>
    <w:rsid w:val="001441DB"/>
    <w:rsid w:val="00147C62"/>
    <w:rsid w:val="00150E55"/>
    <w:rsid w:val="001531A4"/>
    <w:rsid w:val="00156B12"/>
    <w:rsid w:val="00156D88"/>
    <w:rsid w:val="00157139"/>
    <w:rsid w:val="00160D08"/>
    <w:rsid w:val="00161B6B"/>
    <w:rsid w:val="00162F71"/>
    <w:rsid w:val="001636D4"/>
    <w:rsid w:val="00164283"/>
    <w:rsid w:val="00165DAC"/>
    <w:rsid w:val="00171E9C"/>
    <w:rsid w:val="00172F18"/>
    <w:rsid w:val="00177651"/>
    <w:rsid w:val="00177AB8"/>
    <w:rsid w:val="00180711"/>
    <w:rsid w:val="00182C77"/>
    <w:rsid w:val="001920B3"/>
    <w:rsid w:val="0019271C"/>
    <w:rsid w:val="0019372B"/>
    <w:rsid w:val="0019570C"/>
    <w:rsid w:val="001A2DA4"/>
    <w:rsid w:val="001A43D0"/>
    <w:rsid w:val="001A6D5E"/>
    <w:rsid w:val="001B0377"/>
    <w:rsid w:val="001B1AFD"/>
    <w:rsid w:val="001C0B24"/>
    <w:rsid w:val="001C3409"/>
    <w:rsid w:val="001C56CF"/>
    <w:rsid w:val="001C66AB"/>
    <w:rsid w:val="001C6B4D"/>
    <w:rsid w:val="001D46DB"/>
    <w:rsid w:val="001E1DB3"/>
    <w:rsid w:val="001E2B9B"/>
    <w:rsid w:val="001E3C88"/>
    <w:rsid w:val="001E3F89"/>
    <w:rsid w:val="001E7A6B"/>
    <w:rsid w:val="00202D51"/>
    <w:rsid w:val="00210733"/>
    <w:rsid w:val="0021693E"/>
    <w:rsid w:val="0021798D"/>
    <w:rsid w:val="00224D48"/>
    <w:rsid w:val="002266AB"/>
    <w:rsid w:val="00227735"/>
    <w:rsid w:val="0023325F"/>
    <w:rsid w:val="0023484B"/>
    <w:rsid w:val="00235B70"/>
    <w:rsid w:val="002379F1"/>
    <w:rsid w:val="0024146B"/>
    <w:rsid w:val="00245F85"/>
    <w:rsid w:val="00245FD4"/>
    <w:rsid w:val="0025006C"/>
    <w:rsid w:val="00256214"/>
    <w:rsid w:val="00263769"/>
    <w:rsid w:val="00264053"/>
    <w:rsid w:val="00265FA8"/>
    <w:rsid w:val="00272B37"/>
    <w:rsid w:val="00272E8B"/>
    <w:rsid w:val="00273058"/>
    <w:rsid w:val="00276271"/>
    <w:rsid w:val="002766D4"/>
    <w:rsid w:val="00277BB7"/>
    <w:rsid w:val="00280DCC"/>
    <w:rsid w:val="002819EA"/>
    <w:rsid w:val="002851F5"/>
    <w:rsid w:val="002857EF"/>
    <w:rsid w:val="00292FB9"/>
    <w:rsid w:val="00297774"/>
    <w:rsid w:val="002979E3"/>
    <w:rsid w:val="00297D4D"/>
    <w:rsid w:val="00297E0C"/>
    <w:rsid w:val="002A0544"/>
    <w:rsid w:val="002A2EB5"/>
    <w:rsid w:val="002A77AF"/>
    <w:rsid w:val="002B2443"/>
    <w:rsid w:val="002B37D6"/>
    <w:rsid w:val="002B684D"/>
    <w:rsid w:val="002B6D74"/>
    <w:rsid w:val="002C2144"/>
    <w:rsid w:val="002C24E2"/>
    <w:rsid w:val="002C2753"/>
    <w:rsid w:val="002C41C6"/>
    <w:rsid w:val="002C4E61"/>
    <w:rsid w:val="002C580F"/>
    <w:rsid w:val="002C5ABE"/>
    <w:rsid w:val="002D0808"/>
    <w:rsid w:val="002D2230"/>
    <w:rsid w:val="002D3139"/>
    <w:rsid w:val="002D3B05"/>
    <w:rsid w:val="002D3E95"/>
    <w:rsid w:val="002D4DDD"/>
    <w:rsid w:val="002D5243"/>
    <w:rsid w:val="002F0C6D"/>
    <w:rsid w:val="002F2624"/>
    <w:rsid w:val="002F350A"/>
    <w:rsid w:val="002F37D2"/>
    <w:rsid w:val="002F6ACD"/>
    <w:rsid w:val="003054DB"/>
    <w:rsid w:val="00305B44"/>
    <w:rsid w:val="00306450"/>
    <w:rsid w:val="003072EE"/>
    <w:rsid w:val="00311C3A"/>
    <w:rsid w:val="00316235"/>
    <w:rsid w:val="003222DB"/>
    <w:rsid w:val="00323EBF"/>
    <w:rsid w:val="00331BA0"/>
    <w:rsid w:val="00334630"/>
    <w:rsid w:val="003361DB"/>
    <w:rsid w:val="00336DF3"/>
    <w:rsid w:val="003372B9"/>
    <w:rsid w:val="00340323"/>
    <w:rsid w:val="00340D35"/>
    <w:rsid w:val="0034313C"/>
    <w:rsid w:val="00345C03"/>
    <w:rsid w:val="0034606C"/>
    <w:rsid w:val="00346720"/>
    <w:rsid w:val="00352A06"/>
    <w:rsid w:val="00354419"/>
    <w:rsid w:val="00366BFB"/>
    <w:rsid w:val="00370DAD"/>
    <w:rsid w:val="00371363"/>
    <w:rsid w:val="00372EED"/>
    <w:rsid w:val="003758A6"/>
    <w:rsid w:val="00376718"/>
    <w:rsid w:val="00384B96"/>
    <w:rsid w:val="00385BCC"/>
    <w:rsid w:val="00386746"/>
    <w:rsid w:val="00390DC7"/>
    <w:rsid w:val="00391CBD"/>
    <w:rsid w:val="0039294D"/>
    <w:rsid w:val="003A319C"/>
    <w:rsid w:val="003A3DA8"/>
    <w:rsid w:val="003A52D6"/>
    <w:rsid w:val="003B30B0"/>
    <w:rsid w:val="003C1970"/>
    <w:rsid w:val="003C22DB"/>
    <w:rsid w:val="003C6C9E"/>
    <w:rsid w:val="003D09D8"/>
    <w:rsid w:val="003D0BCE"/>
    <w:rsid w:val="003D2CB5"/>
    <w:rsid w:val="003D671B"/>
    <w:rsid w:val="003E46DB"/>
    <w:rsid w:val="003F1984"/>
    <w:rsid w:val="004007BB"/>
    <w:rsid w:val="004045D1"/>
    <w:rsid w:val="0040565C"/>
    <w:rsid w:val="00406AF9"/>
    <w:rsid w:val="004128ED"/>
    <w:rsid w:val="0041325E"/>
    <w:rsid w:val="0042039C"/>
    <w:rsid w:val="004206E4"/>
    <w:rsid w:val="00422C55"/>
    <w:rsid w:val="0042513C"/>
    <w:rsid w:val="004255BA"/>
    <w:rsid w:val="00425A45"/>
    <w:rsid w:val="0042685A"/>
    <w:rsid w:val="00430182"/>
    <w:rsid w:val="00432CF7"/>
    <w:rsid w:val="00434614"/>
    <w:rsid w:val="00436E24"/>
    <w:rsid w:val="00442269"/>
    <w:rsid w:val="004425F8"/>
    <w:rsid w:val="004452E5"/>
    <w:rsid w:val="00447FB0"/>
    <w:rsid w:val="00450C81"/>
    <w:rsid w:val="00452764"/>
    <w:rsid w:val="00474357"/>
    <w:rsid w:val="0047680B"/>
    <w:rsid w:val="004773C2"/>
    <w:rsid w:val="00480AD1"/>
    <w:rsid w:val="00482620"/>
    <w:rsid w:val="004870EF"/>
    <w:rsid w:val="00491A6C"/>
    <w:rsid w:val="00492BFE"/>
    <w:rsid w:val="00495297"/>
    <w:rsid w:val="004963D2"/>
    <w:rsid w:val="00496DD7"/>
    <w:rsid w:val="004A2843"/>
    <w:rsid w:val="004A2CB1"/>
    <w:rsid w:val="004A327C"/>
    <w:rsid w:val="004A5602"/>
    <w:rsid w:val="004B0153"/>
    <w:rsid w:val="004B6ADF"/>
    <w:rsid w:val="004C009D"/>
    <w:rsid w:val="004C02E3"/>
    <w:rsid w:val="004C32B8"/>
    <w:rsid w:val="004C5D95"/>
    <w:rsid w:val="004D3A93"/>
    <w:rsid w:val="004E026F"/>
    <w:rsid w:val="004E48C4"/>
    <w:rsid w:val="004E70CA"/>
    <w:rsid w:val="004F158D"/>
    <w:rsid w:val="004F673E"/>
    <w:rsid w:val="005015F0"/>
    <w:rsid w:val="0051056C"/>
    <w:rsid w:val="00516CFC"/>
    <w:rsid w:val="00516D58"/>
    <w:rsid w:val="00517A86"/>
    <w:rsid w:val="0052015E"/>
    <w:rsid w:val="005279E5"/>
    <w:rsid w:val="00530344"/>
    <w:rsid w:val="005303B6"/>
    <w:rsid w:val="005327C6"/>
    <w:rsid w:val="00532EAC"/>
    <w:rsid w:val="00541187"/>
    <w:rsid w:val="00543559"/>
    <w:rsid w:val="00544CBC"/>
    <w:rsid w:val="0054535E"/>
    <w:rsid w:val="00547C6F"/>
    <w:rsid w:val="005637E8"/>
    <w:rsid w:val="005645E4"/>
    <w:rsid w:val="00565D32"/>
    <w:rsid w:val="0057228F"/>
    <w:rsid w:val="00572534"/>
    <w:rsid w:val="005744C6"/>
    <w:rsid w:val="0057697B"/>
    <w:rsid w:val="00580BEA"/>
    <w:rsid w:val="00583CC7"/>
    <w:rsid w:val="0059400B"/>
    <w:rsid w:val="005A2BC1"/>
    <w:rsid w:val="005A3C93"/>
    <w:rsid w:val="005A670B"/>
    <w:rsid w:val="005A6EB7"/>
    <w:rsid w:val="005A73A8"/>
    <w:rsid w:val="005A76BC"/>
    <w:rsid w:val="005B12FB"/>
    <w:rsid w:val="005C0F73"/>
    <w:rsid w:val="005C1139"/>
    <w:rsid w:val="005C1348"/>
    <w:rsid w:val="005C25EC"/>
    <w:rsid w:val="005C463C"/>
    <w:rsid w:val="005C513D"/>
    <w:rsid w:val="005C52E3"/>
    <w:rsid w:val="005C58FA"/>
    <w:rsid w:val="005C77A9"/>
    <w:rsid w:val="005C7DAD"/>
    <w:rsid w:val="005D306D"/>
    <w:rsid w:val="005D3409"/>
    <w:rsid w:val="005D4D1C"/>
    <w:rsid w:val="005D5C49"/>
    <w:rsid w:val="005D5EA0"/>
    <w:rsid w:val="005D6104"/>
    <w:rsid w:val="005D7C1D"/>
    <w:rsid w:val="005E10E6"/>
    <w:rsid w:val="005E21CD"/>
    <w:rsid w:val="005F07F8"/>
    <w:rsid w:val="005F1408"/>
    <w:rsid w:val="005F23AB"/>
    <w:rsid w:val="005F66C6"/>
    <w:rsid w:val="005F6833"/>
    <w:rsid w:val="00600A05"/>
    <w:rsid w:val="00601B7D"/>
    <w:rsid w:val="00602CAF"/>
    <w:rsid w:val="00602FFB"/>
    <w:rsid w:val="006069E7"/>
    <w:rsid w:val="006133DD"/>
    <w:rsid w:val="006145F7"/>
    <w:rsid w:val="00614B06"/>
    <w:rsid w:val="00617692"/>
    <w:rsid w:val="0062309F"/>
    <w:rsid w:val="00623321"/>
    <w:rsid w:val="00627AFD"/>
    <w:rsid w:val="00631D1B"/>
    <w:rsid w:val="00633301"/>
    <w:rsid w:val="00634456"/>
    <w:rsid w:val="00644F90"/>
    <w:rsid w:val="006532BC"/>
    <w:rsid w:val="00654EEA"/>
    <w:rsid w:val="00656CC2"/>
    <w:rsid w:val="006577B7"/>
    <w:rsid w:val="00661E2E"/>
    <w:rsid w:val="00662FDC"/>
    <w:rsid w:val="00664B9F"/>
    <w:rsid w:val="00665654"/>
    <w:rsid w:val="00665936"/>
    <w:rsid w:val="00667FC9"/>
    <w:rsid w:val="0067048E"/>
    <w:rsid w:val="00675DF6"/>
    <w:rsid w:val="00680848"/>
    <w:rsid w:val="00683298"/>
    <w:rsid w:val="00683CCF"/>
    <w:rsid w:val="00684B8D"/>
    <w:rsid w:val="0068712F"/>
    <w:rsid w:val="00687316"/>
    <w:rsid w:val="00692511"/>
    <w:rsid w:val="00696572"/>
    <w:rsid w:val="0069706A"/>
    <w:rsid w:val="006970A5"/>
    <w:rsid w:val="00697344"/>
    <w:rsid w:val="006A6035"/>
    <w:rsid w:val="006B665D"/>
    <w:rsid w:val="006B7B35"/>
    <w:rsid w:val="006C0DF3"/>
    <w:rsid w:val="006C573D"/>
    <w:rsid w:val="006C70E2"/>
    <w:rsid w:val="006C74E9"/>
    <w:rsid w:val="006C7C2E"/>
    <w:rsid w:val="006D50F1"/>
    <w:rsid w:val="006E3CE6"/>
    <w:rsid w:val="006E43E1"/>
    <w:rsid w:val="006F0C43"/>
    <w:rsid w:val="006F464A"/>
    <w:rsid w:val="006F469D"/>
    <w:rsid w:val="006F553E"/>
    <w:rsid w:val="006F6C7E"/>
    <w:rsid w:val="00700D7F"/>
    <w:rsid w:val="007036A8"/>
    <w:rsid w:val="00710DDD"/>
    <w:rsid w:val="0072267F"/>
    <w:rsid w:val="00723414"/>
    <w:rsid w:val="00723570"/>
    <w:rsid w:val="00725AE8"/>
    <w:rsid w:val="0072638F"/>
    <w:rsid w:val="007311AE"/>
    <w:rsid w:val="00737183"/>
    <w:rsid w:val="00743A82"/>
    <w:rsid w:val="0074547A"/>
    <w:rsid w:val="00761979"/>
    <w:rsid w:val="007677C4"/>
    <w:rsid w:val="007716BF"/>
    <w:rsid w:val="00775D67"/>
    <w:rsid w:val="00775DE0"/>
    <w:rsid w:val="007805F6"/>
    <w:rsid w:val="00781592"/>
    <w:rsid w:val="007842E8"/>
    <w:rsid w:val="007843A3"/>
    <w:rsid w:val="00785A8E"/>
    <w:rsid w:val="007862AB"/>
    <w:rsid w:val="0078681A"/>
    <w:rsid w:val="00787C92"/>
    <w:rsid w:val="007917B7"/>
    <w:rsid w:val="00791E59"/>
    <w:rsid w:val="00792993"/>
    <w:rsid w:val="00795347"/>
    <w:rsid w:val="007955CC"/>
    <w:rsid w:val="007A0902"/>
    <w:rsid w:val="007A667C"/>
    <w:rsid w:val="007B2305"/>
    <w:rsid w:val="007C37EC"/>
    <w:rsid w:val="007C5C9D"/>
    <w:rsid w:val="007C685F"/>
    <w:rsid w:val="007C6F66"/>
    <w:rsid w:val="007D6FD3"/>
    <w:rsid w:val="007D6FFA"/>
    <w:rsid w:val="007D75FD"/>
    <w:rsid w:val="007D7C88"/>
    <w:rsid w:val="007E2894"/>
    <w:rsid w:val="007E6DA8"/>
    <w:rsid w:val="007F0DCE"/>
    <w:rsid w:val="007F37A2"/>
    <w:rsid w:val="007F5EAA"/>
    <w:rsid w:val="0080039D"/>
    <w:rsid w:val="008010EB"/>
    <w:rsid w:val="00820074"/>
    <w:rsid w:val="00822C2E"/>
    <w:rsid w:val="00825338"/>
    <w:rsid w:val="00832490"/>
    <w:rsid w:val="008357D4"/>
    <w:rsid w:val="00835924"/>
    <w:rsid w:val="008361A3"/>
    <w:rsid w:val="0083673B"/>
    <w:rsid w:val="0084022C"/>
    <w:rsid w:val="00840262"/>
    <w:rsid w:val="008404B8"/>
    <w:rsid w:val="00842D41"/>
    <w:rsid w:val="00843311"/>
    <w:rsid w:val="00843E5E"/>
    <w:rsid w:val="008465D2"/>
    <w:rsid w:val="00851962"/>
    <w:rsid w:val="00853398"/>
    <w:rsid w:val="008633F1"/>
    <w:rsid w:val="008648D5"/>
    <w:rsid w:val="00866D1B"/>
    <w:rsid w:val="00871AA9"/>
    <w:rsid w:val="0087309E"/>
    <w:rsid w:val="00873D1C"/>
    <w:rsid w:val="00874131"/>
    <w:rsid w:val="00874D97"/>
    <w:rsid w:val="00877DDB"/>
    <w:rsid w:val="0088035E"/>
    <w:rsid w:val="00882D04"/>
    <w:rsid w:val="00882DC1"/>
    <w:rsid w:val="00887B9B"/>
    <w:rsid w:val="00891AF5"/>
    <w:rsid w:val="00893F89"/>
    <w:rsid w:val="00895111"/>
    <w:rsid w:val="008952B0"/>
    <w:rsid w:val="008A02F1"/>
    <w:rsid w:val="008A2405"/>
    <w:rsid w:val="008A40B3"/>
    <w:rsid w:val="008A47A9"/>
    <w:rsid w:val="008B319F"/>
    <w:rsid w:val="008C2233"/>
    <w:rsid w:val="008C3710"/>
    <w:rsid w:val="008C4408"/>
    <w:rsid w:val="008C5B6D"/>
    <w:rsid w:val="008C6994"/>
    <w:rsid w:val="008D1077"/>
    <w:rsid w:val="008D1F54"/>
    <w:rsid w:val="008D2AB3"/>
    <w:rsid w:val="008D4375"/>
    <w:rsid w:val="008E1E86"/>
    <w:rsid w:val="008E2A72"/>
    <w:rsid w:val="008E6714"/>
    <w:rsid w:val="008F2705"/>
    <w:rsid w:val="008F30C3"/>
    <w:rsid w:val="008F4D08"/>
    <w:rsid w:val="008F71E4"/>
    <w:rsid w:val="0090090F"/>
    <w:rsid w:val="00901A9F"/>
    <w:rsid w:val="00904339"/>
    <w:rsid w:val="009056B4"/>
    <w:rsid w:val="00905B38"/>
    <w:rsid w:val="0091785A"/>
    <w:rsid w:val="00920260"/>
    <w:rsid w:val="00920750"/>
    <w:rsid w:val="00922945"/>
    <w:rsid w:val="00925ED3"/>
    <w:rsid w:val="00927687"/>
    <w:rsid w:val="00931231"/>
    <w:rsid w:val="00933CE0"/>
    <w:rsid w:val="00936DC7"/>
    <w:rsid w:val="00937EEE"/>
    <w:rsid w:val="00941C90"/>
    <w:rsid w:val="0094522C"/>
    <w:rsid w:val="00946953"/>
    <w:rsid w:val="009471B5"/>
    <w:rsid w:val="00947F0F"/>
    <w:rsid w:val="00955814"/>
    <w:rsid w:val="00956765"/>
    <w:rsid w:val="00957AD5"/>
    <w:rsid w:val="009604C1"/>
    <w:rsid w:val="009626FD"/>
    <w:rsid w:val="0096446F"/>
    <w:rsid w:val="009665F4"/>
    <w:rsid w:val="00967C9A"/>
    <w:rsid w:val="00971DE8"/>
    <w:rsid w:val="00973D03"/>
    <w:rsid w:val="00976656"/>
    <w:rsid w:val="0097699B"/>
    <w:rsid w:val="00980E8F"/>
    <w:rsid w:val="009820E3"/>
    <w:rsid w:val="0098453B"/>
    <w:rsid w:val="00987786"/>
    <w:rsid w:val="0099018A"/>
    <w:rsid w:val="0099205B"/>
    <w:rsid w:val="00995865"/>
    <w:rsid w:val="00995B75"/>
    <w:rsid w:val="00996AB7"/>
    <w:rsid w:val="00997246"/>
    <w:rsid w:val="009A02A1"/>
    <w:rsid w:val="009A21F7"/>
    <w:rsid w:val="009A3D85"/>
    <w:rsid w:val="009A412A"/>
    <w:rsid w:val="009A4A95"/>
    <w:rsid w:val="009A4B9E"/>
    <w:rsid w:val="009B0559"/>
    <w:rsid w:val="009B2F89"/>
    <w:rsid w:val="009B3FFF"/>
    <w:rsid w:val="009C15AD"/>
    <w:rsid w:val="009C3EED"/>
    <w:rsid w:val="009D41F1"/>
    <w:rsid w:val="009D6F0D"/>
    <w:rsid w:val="009E070A"/>
    <w:rsid w:val="009E1588"/>
    <w:rsid w:val="009E49E4"/>
    <w:rsid w:val="009E4F14"/>
    <w:rsid w:val="009F0B36"/>
    <w:rsid w:val="009F2BC1"/>
    <w:rsid w:val="00A04676"/>
    <w:rsid w:val="00A05298"/>
    <w:rsid w:val="00A07B07"/>
    <w:rsid w:val="00A11AF3"/>
    <w:rsid w:val="00A20D7C"/>
    <w:rsid w:val="00A2137D"/>
    <w:rsid w:val="00A245E3"/>
    <w:rsid w:val="00A24880"/>
    <w:rsid w:val="00A25046"/>
    <w:rsid w:val="00A27BCC"/>
    <w:rsid w:val="00A405F0"/>
    <w:rsid w:val="00A412D1"/>
    <w:rsid w:val="00A431BD"/>
    <w:rsid w:val="00A4513A"/>
    <w:rsid w:val="00A47228"/>
    <w:rsid w:val="00A53A19"/>
    <w:rsid w:val="00A53D8E"/>
    <w:rsid w:val="00A55462"/>
    <w:rsid w:val="00A557D2"/>
    <w:rsid w:val="00A575E5"/>
    <w:rsid w:val="00A63B6F"/>
    <w:rsid w:val="00A66CAD"/>
    <w:rsid w:val="00A72F9F"/>
    <w:rsid w:val="00A7689C"/>
    <w:rsid w:val="00A809BB"/>
    <w:rsid w:val="00A809E1"/>
    <w:rsid w:val="00A815A1"/>
    <w:rsid w:val="00A824AF"/>
    <w:rsid w:val="00A86D8F"/>
    <w:rsid w:val="00A901BD"/>
    <w:rsid w:val="00A904D3"/>
    <w:rsid w:val="00A92E54"/>
    <w:rsid w:val="00A93E2B"/>
    <w:rsid w:val="00A94203"/>
    <w:rsid w:val="00A950F3"/>
    <w:rsid w:val="00AA0B46"/>
    <w:rsid w:val="00AA16A9"/>
    <w:rsid w:val="00AA1771"/>
    <w:rsid w:val="00AA1C41"/>
    <w:rsid w:val="00AA5636"/>
    <w:rsid w:val="00AA6763"/>
    <w:rsid w:val="00AA776C"/>
    <w:rsid w:val="00AB513D"/>
    <w:rsid w:val="00AB5A50"/>
    <w:rsid w:val="00AB631E"/>
    <w:rsid w:val="00AB67E8"/>
    <w:rsid w:val="00AC0BF9"/>
    <w:rsid w:val="00AC1614"/>
    <w:rsid w:val="00AC2E74"/>
    <w:rsid w:val="00AC3362"/>
    <w:rsid w:val="00AC5192"/>
    <w:rsid w:val="00AC6016"/>
    <w:rsid w:val="00AC6D15"/>
    <w:rsid w:val="00AD4043"/>
    <w:rsid w:val="00AD5DC7"/>
    <w:rsid w:val="00AE0F62"/>
    <w:rsid w:val="00AE106B"/>
    <w:rsid w:val="00AE221D"/>
    <w:rsid w:val="00AE2704"/>
    <w:rsid w:val="00AE298F"/>
    <w:rsid w:val="00AE5811"/>
    <w:rsid w:val="00AE5F9A"/>
    <w:rsid w:val="00AE67E3"/>
    <w:rsid w:val="00AE7508"/>
    <w:rsid w:val="00AE7F8A"/>
    <w:rsid w:val="00AF2A20"/>
    <w:rsid w:val="00AF4063"/>
    <w:rsid w:val="00AF4B40"/>
    <w:rsid w:val="00B00015"/>
    <w:rsid w:val="00B01098"/>
    <w:rsid w:val="00B02EC3"/>
    <w:rsid w:val="00B031DC"/>
    <w:rsid w:val="00B0343D"/>
    <w:rsid w:val="00B12909"/>
    <w:rsid w:val="00B13102"/>
    <w:rsid w:val="00B146BE"/>
    <w:rsid w:val="00B16DC0"/>
    <w:rsid w:val="00B25106"/>
    <w:rsid w:val="00B264CE"/>
    <w:rsid w:val="00B309AA"/>
    <w:rsid w:val="00B336F2"/>
    <w:rsid w:val="00B41475"/>
    <w:rsid w:val="00B421D9"/>
    <w:rsid w:val="00B45F17"/>
    <w:rsid w:val="00B4666E"/>
    <w:rsid w:val="00B46B11"/>
    <w:rsid w:val="00B52167"/>
    <w:rsid w:val="00B578B0"/>
    <w:rsid w:val="00B6656A"/>
    <w:rsid w:val="00B678DA"/>
    <w:rsid w:val="00B71596"/>
    <w:rsid w:val="00B73E42"/>
    <w:rsid w:val="00B73F07"/>
    <w:rsid w:val="00B7557F"/>
    <w:rsid w:val="00B75966"/>
    <w:rsid w:val="00B76690"/>
    <w:rsid w:val="00B801D4"/>
    <w:rsid w:val="00B81430"/>
    <w:rsid w:val="00B824FA"/>
    <w:rsid w:val="00B85253"/>
    <w:rsid w:val="00B910CE"/>
    <w:rsid w:val="00B93690"/>
    <w:rsid w:val="00B93C33"/>
    <w:rsid w:val="00B96F4F"/>
    <w:rsid w:val="00B97015"/>
    <w:rsid w:val="00BA0083"/>
    <w:rsid w:val="00BA35F6"/>
    <w:rsid w:val="00BA36C0"/>
    <w:rsid w:val="00BA61A4"/>
    <w:rsid w:val="00BB0E14"/>
    <w:rsid w:val="00BB32CD"/>
    <w:rsid w:val="00BB4201"/>
    <w:rsid w:val="00BB5F4D"/>
    <w:rsid w:val="00BC2844"/>
    <w:rsid w:val="00BC5D7B"/>
    <w:rsid w:val="00BD1102"/>
    <w:rsid w:val="00BD2729"/>
    <w:rsid w:val="00BE0DDC"/>
    <w:rsid w:val="00BE2156"/>
    <w:rsid w:val="00BE471D"/>
    <w:rsid w:val="00BE5DBA"/>
    <w:rsid w:val="00BE76D7"/>
    <w:rsid w:val="00BF208F"/>
    <w:rsid w:val="00BF4768"/>
    <w:rsid w:val="00C02828"/>
    <w:rsid w:val="00C05519"/>
    <w:rsid w:val="00C0648E"/>
    <w:rsid w:val="00C107F4"/>
    <w:rsid w:val="00C10BF7"/>
    <w:rsid w:val="00C17F5D"/>
    <w:rsid w:val="00C24EBA"/>
    <w:rsid w:val="00C2640A"/>
    <w:rsid w:val="00C30BB7"/>
    <w:rsid w:val="00C31B5E"/>
    <w:rsid w:val="00C324B5"/>
    <w:rsid w:val="00C42A6D"/>
    <w:rsid w:val="00C451D2"/>
    <w:rsid w:val="00C50489"/>
    <w:rsid w:val="00C506B4"/>
    <w:rsid w:val="00C50D96"/>
    <w:rsid w:val="00C516E2"/>
    <w:rsid w:val="00C51E9B"/>
    <w:rsid w:val="00C52E70"/>
    <w:rsid w:val="00C63B96"/>
    <w:rsid w:val="00C641C8"/>
    <w:rsid w:val="00C6682C"/>
    <w:rsid w:val="00C6719C"/>
    <w:rsid w:val="00C675A8"/>
    <w:rsid w:val="00C70FF3"/>
    <w:rsid w:val="00C74D99"/>
    <w:rsid w:val="00C7510E"/>
    <w:rsid w:val="00C7636A"/>
    <w:rsid w:val="00C81403"/>
    <w:rsid w:val="00C917A1"/>
    <w:rsid w:val="00C93A2E"/>
    <w:rsid w:val="00C93D5D"/>
    <w:rsid w:val="00CA1C0F"/>
    <w:rsid w:val="00CA39F3"/>
    <w:rsid w:val="00CA6B64"/>
    <w:rsid w:val="00CB0D3D"/>
    <w:rsid w:val="00CB109B"/>
    <w:rsid w:val="00CB34F1"/>
    <w:rsid w:val="00CB401B"/>
    <w:rsid w:val="00CB6C70"/>
    <w:rsid w:val="00CC0D71"/>
    <w:rsid w:val="00CC71F9"/>
    <w:rsid w:val="00CD3D21"/>
    <w:rsid w:val="00CD3D3C"/>
    <w:rsid w:val="00CD3D85"/>
    <w:rsid w:val="00CD4098"/>
    <w:rsid w:val="00CD69FA"/>
    <w:rsid w:val="00CD7969"/>
    <w:rsid w:val="00CF148F"/>
    <w:rsid w:val="00CF1B91"/>
    <w:rsid w:val="00CF5027"/>
    <w:rsid w:val="00D0713C"/>
    <w:rsid w:val="00D167DA"/>
    <w:rsid w:val="00D213CE"/>
    <w:rsid w:val="00D335ED"/>
    <w:rsid w:val="00D34427"/>
    <w:rsid w:val="00D40028"/>
    <w:rsid w:val="00D40182"/>
    <w:rsid w:val="00D41B58"/>
    <w:rsid w:val="00D42389"/>
    <w:rsid w:val="00D50A78"/>
    <w:rsid w:val="00D55BAA"/>
    <w:rsid w:val="00D63E52"/>
    <w:rsid w:val="00D67208"/>
    <w:rsid w:val="00D67E0D"/>
    <w:rsid w:val="00D72336"/>
    <w:rsid w:val="00D72C69"/>
    <w:rsid w:val="00D73F9F"/>
    <w:rsid w:val="00D80546"/>
    <w:rsid w:val="00D84391"/>
    <w:rsid w:val="00D849CA"/>
    <w:rsid w:val="00D94953"/>
    <w:rsid w:val="00D94C8A"/>
    <w:rsid w:val="00D95630"/>
    <w:rsid w:val="00D96049"/>
    <w:rsid w:val="00D96228"/>
    <w:rsid w:val="00D970C9"/>
    <w:rsid w:val="00DA15F8"/>
    <w:rsid w:val="00DA1720"/>
    <w:rsid w:val="00DA217A"/>
    <w:rsid w:val="00DA391C"/>
    <w:rsid w:val="00DA42C5"/>
    <w:rsid w:val="00DA7BB7"/>
    <w:rsid w:val="00DB122D"/>
    <w:rsid w:val="00DB5C95"/>
    <w:rsid w:val="00DC025A"/>
    <w:rsid w:val="00DC3FE9"/>
    <w:rsid w:val="00DC660C"/>
    <w:rsid w:val="00DC6A91"/>
    <w:rsid w:val="00DC6BCC"/>
    <w:rsid w:val="00DC79FE"/>
    <w:rsid w:val="00DD016A"/>
    <w:rsid w:val="00DD1DD8"/>
    <w:rsid w:val="00DD1E0F"/>
    <w:rsid w:val="00DD2A27"/>
    <w:rsid w:val="00DD4430"/>
    <w:rsid w:val="00DD6CA3"/>
    <w:rsid w:val="00DD77F2"/>
    <w:rsid w:val="00DE4162"/>
    <w:rsid w:val="00DE4B07"/>
    <w:rsid w:val="00DE7944"/>
    <w:rsid w:val="00E0298D"/>
    <w:rsid w:val="00E02DC0"/>
    <w:rsid w:val="00E0332B"/>
    <w:rsid w:val="00E03958"/>
    <w:rsid w:val="00E05F5B"/>
    <w:rsid w:val="00E113B8"/>
    <w:rsid w:val="00E11F9E"/>
    <w:rsid w:val="00E133EC"/>
    <w:rsid w:val="00E155EF"/>
    <w:rsid w:val="00E2458B"/>
    <w:rsid w:val="00E266E1"/>
    <w:rsid w:val="00E2676C"/>
    <w:rsid w:val="00E2785F"/>
    <w:rsid w:val="00E341B4"/>
    <w:rsid w:val="00E35849"/>
    <w:rsid w:val="00E36B5C"/>
    <w:rsid w:val="00E4075C"/>
    <w:rsid w:val="00E43E98"/>
    <w:rsid w:val="00E51C9F"/>
    <w:rsid w:val="00E5508C"/>
    <w:rsid w:val="00E64FA3"/>
    <w:rsid w:val="00E65F38"/>
    <w:rsid w:val="00E70AC7"/>
    <w:rsid w:val="00E73323"/>
    <w:rsid w:val="00E74F11"/>
    <w:rsid w:val="00E851E0"/>
    <w:rsid w:val="00E85EE8"/>
    <w:rsid w:val="00E86EFF"/>
    <w:rsid w:val="00E916A8"/>
    <w:rsid w:val="00EA439F"/>
    <w:rsid w:val="00EA62E3"/>
    <w:rsid w:val="00EB114E"/>
    <w:rsid w:val="00EB14D7"/>
    <w:rsid w:val="00EB2437"/>
    <w:rsid w:val="00EB2C81"/>
    <w:rsid w:val="00EC15E0"/>
    <w:rsid w:val="00EC4779"/>
    <w:rsid w:val="00EC6095"/>
    <w:rsid w:val="00EC7A30"/>
    <w:rsid w:val="00ED2C4F"/>
    <w:rsid w:val="00ED2DD9"/>
    <w:rsid w:val="00ED314D"/>
    <w:rsid w:val="00ED38C4"/>
    <w:rsid w:val="00ED5CE7"/>
    <w:rsid w:val="00ED6ADC"/>
    <w:rsid w:val="00EE0294"/>
    <w:rsid w:val="00EE5BCD"/>
    <w:rsid w:val="00EE60BE"/>
    <w:rsid w:val="00EE658B"/>
    <w:rsid w:val="00EE7BE1"/>
    <w:rsid w:val="00EE7F1C"/>
    <w:rsid w:val="00EF5E05"/>
    <w:rsid w:val="00EF66E8"/>
    <w:rsid w:val="00EF73EC"/>
    <w:rsid w:val="00F01B8B"/>
    <w:rsid w:val="00F03D68"/>
    <w:rsid w:val="00F050F2"/>
    <w:rsid w:val="00F05240"/>
    <w:rsid w:val="00F113BD"/>
    <w:rsid w:val="00F14DE6"/>
    <w:rsid w:val="00F15892"/>
    <w:rsid w:val="00F26944"/>
    <w:rsid w:val="00F31F20"/>
    <w:rsid w:val="00F324D6"/>
    <w:rsid w:val="00F36F83"/>
    <w:rsid w:val="00F409EC"/>
    <w:rsid w:val="00F41300"/>
    <w:rsid w:val="00F45373"/>
    <w:rsid w:val="00F469CB"/>
    <w:rsid w:val="00F47565"/>
    <w:rsid w:val="00F5145E"/>
    <w:rsid w:val="00F52423"/>
    <w:rsid w:val="00F54F4D"/>
    <w:rsid w:val="00F641AF"/>
    <w:rsid w:val="00F65F6F"/>
    <w:rsid w:val="00F67B2E"/>
    <w:rsid w:val="00F67C42"/>
    <w:rsid w:val="00F70F11"/>
    <w:rsid w:val="00F72EC4"/>
    <w:rsid w:val="00F73191"/>
    <w:rsid w:val="00F738A4"/>
    <w:rsid w:val="00F74283"/>
    <w:rsid w:val="00F74F6A"/>
    <w:rsid w:val="00F775D0"/>
    <w:rsid w:val="00F80B61"/>
    <w:rsid w:val="00F8326B"/>
    <w:rsid w:val="00F83D9C"/>
    <w:rsid w:val="00F841DD"/>
    <w:rsid w:val="00F859F6"/>
    <w:rsid w:val="00F92BC4"/>
    <w:rsid w:val="00F93AAF"/>
    <w:rsid w:val="00FA7B9B"/>
    <w:rsid w:val="00FB28AF"/>
    <w:rsid w:val="00FC0800"/>
    <w:rsid w:val="00FC5BF5"/>
    <w:rsid w:val="00FD0DAA"/>
    <w:rsid w:val="00FD4A7E"/>
    <w:rsid w:val="00FD5709"/>
    <w:rsid w:val="00FD7069"/>
    <w:rsid w:val="00FD75B7"/>
    <w:rsid w:val="00FE087E"/>
    <w:rsid w:val="00FE2E96"/>
    <w:rsid w:val="00FE3D9E"/>
    <w:rsid w:val="00FE57B3"/>
    <w:rsid w:val="00FE7367"/>
    <w:rsid w:val="00FE7930"/>
    <w:rsid w:val="00FF1137"/>
    <w:rsid w:val="00FF5D5C"/>
    <w:rsid w:val="00FF791E"/>
    <w:rsid w:val="00FF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4B0B4D2"/>
  <w15:docId w15:val="{DF348B2E-5A4F-4C43-8880-F2474074E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3484B"/>
    <w:pPr>
      <w:spacing w:before="60" w:after="60"/>
      <w:ind w:firstLine="851"/>
      <w:jc w:val="both"/>
    </w:pPr>
    <w:rPr>
      <w:rFonts w:ascii="Arial" w:hAnsi="Arial"/>
      <w:sz w:val="24"/>
      <w:szCs w:val="24"/>
      <w:lang w:val="en-US" w:eastAsia="en-US"/>
    </w:rPr>
  </w:style>
  <w:style w:type="paragraph" w:styleId="10">
    <w:name w:val="heading 1"/>
    <w:aliases w:val="Part"/>
    <w:basedOn w:val="a0"/>
    <w:next w:val="a0"/>
    <w:link w:val="11"/>
    <w:autoRedefine/>
    <w:qFormat/>
    <w:rsid w:val="00DE4B07"/>
    <w:pPr>
      <w:keepNext/>
      <w:spacing w:before="120" w:after="120"/>
      <w:ind w:firstLine="0"/>
      <w:outlineLvl w:val="0"/>
    </w:pPr>
    <w:rPr>
      <w:rFonts w:ascii="Times New Roman" w:hAnsi="Times New Roman"/>
      <w:bCs/>
      <w:kern w:val="32"/>
      <w:lang w:val="ru-RU"/>
    </w:rPr>
  </w:style>
  <w:style w:type="paragraph" w:styleId="2">
    <w:name w:val="heading 2"/>
    <w:aliases w:val="Заголовок-2"/>
    <w:basedOn w:val="a0"/>
    <w:next w:val="a0"/>
    <w:link w:val="20"/>
    <w:autoRedefine/>
    <w:uiPriority w:val="99"/>
    <w:qFormat/>
    <w:rsid w:val="004A2CB1"/>
    <w:pPr>
      <w:keepNext/>
      <w:framePr w:hSpace="180" w:wrap="around" w:vAnchor="text" w:hAnchor="text" w:y="1"/>
      <w:numPr>
        <w:ilvl w:val="1"/>
        <w:numId w:val="37"/>
      </w:numPr>
      <w:spacing w:before="120" w:after="120"/>
      <w:suppressOverlap/>
      <w:jc w:val="left"/>
      <w:outlineLvl w:val="1"/>
    </w:pPr>
    <w:rPr>
      <w:rFonts w:ascii="Times New Roman" w:hAnsi="Times New Roman"/>
      <w:b/>
      <w:bCs/>
      <w:iCs/>
      <w:smallCaps/>
      <w:sz w:val="28"/>
      <w:szCs w:val="22"/>
      <w:lang w:val="ru-RU"/>
    </w:rPr>
  </w:style>
  <w:style w:type="paragraph" w:styleId="3">
    <w:name w:val="heading 3"/>
    <w:aliases w:val="hseHeading 3"/>
    <w:basedOn w:val="a0"/>
    <w:next w:val="a0"/>
    <w:autoRedefine/>
    <w:qFormat/>
    <w:rsid w:val="002766D4"/>
    <w:pPr>
      <w:keepNext/>
      <w:numPr>
        <w:ilvl w:val="2"/>
        <w:numId w:val="3"/>
      </w:numPr>
      <w:spacing w:before="240"/>
      <w:outlineLvl w:val="2"/>
    </w:pPr>
    <w:rPr>
      <w:rFonts w:cs="Arial"/>
      <w:b/>
      <w:bCs/>
      <w:szCs w:val="26"/>
    </w:rPr>
  </w:style>
  <w:style w:type="paragraph" w:styleId="40">
    <w:name w:val="heading 4"/>
    <w:basedOn w:val="a0"/>
    <w:next w:val="a0"/>
    <w:link w:val="41"/>
    <w:qFormat/>
    <w:rsid w:val="00832490"/>
    <w:pPr>
      <w:keepNext/>
      <w:tabs>
        <w:tab w:val="num" w:pos="864"/>
      </w:tabs>
      <w:spacing w:before="120" w:after="120"/>
      <w:ind w:left="864" w:hanging="864"/>
      <w:jc w:val="left"/>
      <w:outlineLvl w:val="3"/>
    </w:pPr>
    <w:rPr>
      <w:b/>
      <w:sz w:val="20"/>
      <w:szCs w:val="20"/>
      <w:lang w:val="en-GB"/>
    </w:rPr>
  </w:style>
  <w:style w:type="paragraph" w:styleId="5">
    <w:name w:val="heading 5"/>
    <w:basedOn w:val="a0"/>
    <w:next w:val="a0"/>
    <w:link w:val="50"/>
    <w:qFormat/>
    <w:rsid w:val="00832490"/>
    <w:pPr>
      <w:tabs>
        <w:tab w:val="num" w:pos="1008"/>
      </w:tabs>
      <w:spacing w:before="240"/>
      <w:ind w:left="1008" w:hanging="1008"/>
      <w:jc w:val="left"/>
      <w:outlineLvl w:val="4"/>
    </w:pPr>
    <w:rPr>
      <w:b/>
      <w:i/>
      <w:sz w:val="26"/>
      <w:szCs w:val="20"/>
      <w:lang w:val="en-GB"/>
    </w:rPr>
  </w:style>
  <w:style w:type="paragraph" w:styleId="6">
    <w:name w:val="heading 6"/>
    <w:basedOn w:val="a0"/>
    <w:next w:val="a0"/>
    <w:link w:val="60"/>
    <w:qFormat/>
    <w:rsid w:val="00AE7508"/>
    <w:p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832490"/>
    <w:pPr>
      <w:tabs>
        <w:tab w:val="num" w:pos="1296"/>
      </w:tabs>
      <w:spacing w:before="240"/>
      <w:ind w:left="1296" w:hanging="1296"/>
      <w:jc w:val="left"/>
      <w:outlineLvl w:val="6"/>
    </w:pPr>
    <w:rPr>
      <w:rFonts w:ascii="Times New Roman" w:hAnsi="Times New Roman"/>
      <w:szCs w:val="20"/>
      <w:lang w:val="en-GB"/>
    </w:rPr>
  </w:style>
  <w:style w:type="paragraph" w:styleId="8">
    <w:name w:val="heading 8"/>
    <w:basedOn w:val="a0"/>
    <w:next w:val="a0"/>
    <w:link w:val="80"/>
    <w:qFormat/>
    <w:rsid w:val="00832490"/>
    <w:pPr>
      <w:tabs>
        <w:tab w:val="num" w:pos="1440"/>
      </w:tabs>
      <w:spacing w:before="240"/>
      <w:ind w:left="1440" w:hanging="1440"/>
      <w:jc w:val="left"/>
      <w:outlineLvl w:val="7"/>
    </w:pPr>
    <w:rPr>
      <w:rFonts w:ascii="Times New Roman" w:hAnsi="Times New Roman"/>
      <w:i/>
      <w:szCs w:val="20"/>
      <w:lang w:val="en-GB"/>
    </w:rPr>
  </w:style>
  <w:style w:type="paragraph" w:styleId="9">
    <w:name w:val="heading 9"/>
    <w:basedOn w:val="a0"/>
    <w:next w:val="a0"/>
    <w:link w:val="90"/>
    <w:qFormat/>
    <w:rsid w:val="00832490"/>
    <w:pPr>
      <w:tabs>
        <w:tab w:val="num" w:pos="1584"/>
      </w:tabs>
      <w:spacing w:before="240"/>
      <w:ind w:left="1584" w:hanging="1584"/>
      <w:jc w:val="left"/>
      <w:outlineLvl w:val="8"/>
    </w:pPr>
    <w:rPr>
      <w:sz w:val="20"/>
      <w:szCs w:val="20"/>
      <w:lang w:val="en-GB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aliases w:val="h,ITTHEADER,even"/>
    <w:basedOn w:val="a0"/>
    <w:link w:val="a5"/>
    <w:rsid w:val="004F673E"/>
    <w:pPr>
      <w:tabs>
        <w:tab w:val="center" w:pos="4677"/>
        <w:tab w:val="right" w:pos="9355"/>
      </w:tabs>
    </w:pPr>
  </w:style>
  <w:style w:type="paragraph" w:styleId="a6">
    <w:name w:val="footer"/>
    <w:aliases w:val="Reference number"/>
    <w:basedOn w:val="a0"/>
    <w:link w:val="a7"/>
    <w:uiPriority w:val="99"/>
    <w:rsid w:val="004F673E"/>
    <w:pPr>
      <w:tabs>
        <w:tab w:val="center" w:pos="4677"/>
        <w:tab w:val="right" w:pos="9355"/>
      </w:tabs>
    </w:pPr>
  </w:style>
  <w:style w:type="table" w:styleId="a8">
    <w:name w:val="Table Grid"/>
    <w:basedOn w:val="a2"/>
    <w:uiPriority w:val="59"/>
    <w:rsid w:val="004F67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Текст таблицы"/>
    <w:basedOn w:val="a0"/>
    <w:rsid w:val="0023484B"/>
    <w:pPr>
      <w:spacing w:before="40" w:after="40"/>
      <w:ind w:firstLine="0"/>
      <w:jc w:val="left"/>
    </w:pPr>
    <w:rPr>
      <w:sz w:val="20"/>
      <w:szCs w:val="20"/>
      <w:lang w:val="ru-RU" w:eastAsia="ru-RU"/>
    </w:rPr>
  </w:style>
  <w:style w:type="paragraph" w:customStyle="1" w:styleId="StyleHeading1">
    <w:name w:val="Style Heading 1 +"/>
    <w:basedOn w:val="10"/>
    <w:autoRedefine/>
    <w:rsid w:val="004206E4"/>
    <w:pPr>
      <w:numPr>
        <w:numId w:val="1"/>
      </w:numPr>
    </w:pPr>
    <w:rPr>
      <w:kern w:val="0"/>
      <w:sz w:val="28"/>
    </w:rPr>
  </w:style>
  <w:style w:type="paragraph" w:customStyle="1" w:styleId="TableNum1">
    <w:name w:val="Table Num 1"/>
    <w:basedOn w:val="a0"/>
    <w:next w:val="a0"/>
    <w:rsid w:val="00E133EC"/>
    <w:pPr>
      <w:numPr>
        <w:numId w:val="2"/>
      </w:numPr>
      <w:spacing w:before="0" w:after="0" w:line="220" w:lineRule="atLeast"/>
      <w:jc w:val="right"/>
    </w:pPr>
    <w:rPr>
      <w:rFonts w:ascii="Times New Roman" w:hAnsi="Times New Roman"/>
      <w:i/>
      <w:snapToGrid w:val="0"/>
      <w:szCs w:val="20"/>
      <w:lang w:val="ru-RU"/>
    </w:rPr>
  </w:style>
  <w:style w:type="paragraph" w:styleId="aa">
    <w:name w:val="Body Text"/>
    <w:basedOn w:val="a0"/>
    <w:link w:val="ab"/>
    <w:uiPriority w:val="99"/>
    <w:rsid w:val="00B678DA"/>
    <w:pPr>
      <w:spacing w:before="120" w:after="120"/>
      <w:ind w:firstLine="0"/>
    </w:pPr>
    <w:rPr>
      <w:rFonts w:ascii="Times New Roman" w:hAnsi="Times New Roman"/>
      <w:szCs w:val="20"/>
      <w:lang w:val="ru-RU" w:eastAsia="ru-RU"/>
    </w:rPr>
  </w:style>
  <w:style w:type="paragraph" w:styleId="ac">
    <w:name w:val="Title"/>
    <w:basedOn w:val="a0"/>
    <w:qFormat/>
    <w:rsid w:val="00B678DA"/>
    <w:pPr>
      <w:spacing w:before="0" w:after="0"/>
      <w:ind w:firstLine="0"/>
      <w:jc w:val="center"/>
    </w:pPr>
    <w:rPr>
      <w:b/>
      <w:sz w:val="22"/>
      <w:szCs w:val="20"/>
      <w:lang w:val="ru-RU" w:eastAsia="ru-RU"/>
    </w:rPr>
  </w:style>
  <w:style w:type="character" w:styleId="ad">
    <w:name w:val="Hyperlink"/>
    <w:uiPriority w:val="99"/>
    <w:rsid w:val="00CD69FA"/>
    <w:rPr>
      <w:color w:val="0000FF"/>
      <w:u w:val="single"/>
    </w:rPr>
  </w:style>
  <w:style w:type="paragraph" w:styleId="12">
    <w:name w:val="toc 1"/>
    <w:basedOn w:val="a0"/>
    <w:next w:val="a0"/>
    <w:autoRedefine/>
    <w:uiPriority w:val="39"/>
    <w:rsid w:val="00882DC1"/>
    <w:pPr>
      <w:tabs>
        <w:tab w:val="left" w:pos="-4680"/>
        <w:tab w:val="left" w:pos="1440"/>
        <w:tab w:val="right" w:pos="10080"/>
      </w:tabs>
      <w:ind w:firstLine="426"/>
      <w:jc w:val="left"/>
    </w:pPr>
  </w:style>
  <w:style w:type="paragraph" w:styleId="21">
    <w:name w:val="toc 2"/>
    <w:basedOn w:val="a0"/>
    <w:next w:val="a0"/>
    <w:autoRedefine/>
    <w:uiPriority w:val="39"/>
    <w:rsid w:val="0012202F"/>
    <w:pPr>
      <w:tabs>
        <w:tab w:val="left" w:pos="1920"/>
        <w:tab w:val="right" w:leader="dot" w:pos="9900"/>
      </w:tabs>
      <w:ind w:left="240" w:right="475"/>
      <w:jc w:val="left"/>
    </w:pPr>
  </w:style>
  <w:style w:type="paragraph" w:styleId="30">
    <w:name w:val="toc 3"/>
    <w:basedOn w:val="a0"/>
    <w:next w:val="a0"/>
    <w:autoRedefine/>
    <w:semiHidden/>
    <w:rsid w:val="00B76690"/>
    <w:pPr>
      <w:tabs>
        <w:tab w:val="left" w:pos="2171"/>
        <w:tab w:val="right" w:leader="dot" w:pos="10260"/>
      </w:tabs>
      <w:ind w:left="2160" w:right="115" w:hanging="829"/>
    </w:pPr>
  </w:style>
  <w:style w:type="paragraph" w:styleId="ae">
    <w:name w:val="Balloon Text"/>
    <w:basedOn w:val="a0"/>
    <w:link w:val="af"/>
    <w:uiPriority w:val="99"/>
    <w:semiHidden/>
    <w:rsid w:val="00684B8D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link w:val="6"/>
    <w:rsid w:val="00276271"/>
    <w:rPr>
      <w:b/>
      <w:bCs/>
      <w:sz w:val="22"/>
      <w:szCs w:val="22"/>
      <w:lang w:val="en-US" w:eastAsia="en-US"/>
    </w:rPr>
  </w:style>
  <w:style w:type="paragraph" w:styleId="af0">
    <w:name w:val="caption"/>
    <w:basedOn w:val="a0"/>
    <w:next w:val="a0"/>
    <w:unhideWhenUsed/>
    <w:qFormat/>
    <w:rsid w:val="00895111"/>
    <w:rPr>
      <w:b/>
      <w:bCs/>
      <w:sz w:val="20"/>
      <w:szCs w:val="20"/>
    </w:rPr>
  </w:style>
  <w:style w:type="paragraph" w:styleId="af1">
    <w:name w:val="TOC Heading"/>
    <w:basedOn w:val="10"/>
    <w:next w:val="a0"/>
    <w:uiPriority w:val="39"/>
    <w:unhideWhenUsed/>
    <w:qFormat/>
    <w:rsid w:val="002A77AF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ru-RU"/>
    </w:rPr>
  </w:style>
  <w:style w:type="character" w:customStyle="1" w:styleId="a7">
    <w:name w:val="Нижний колонтитул Знак"/>
    <w:aliases w:val="Reference number Знак"/>
    <w:link w:val="a6"/>
    <w:uiPriority w:val="99"/>
    <w:rsid w:val="00F52423"/>
    <w:rPr>
      <w:rFonts w:ascii="Arial" w:hAnsi="Arial"/>
      <w:sz w:val="24"/>
      <w:szCs w:val="24"/>
      <w:lang w:val="en-US" w:eastAsia="en-US"/>
    </w:rPr>
  </w:style>
  <w:style w:type="character" w:styleId="af2">
    <w:name w:val="Placeholder Text"/>
    <w:uiPriority w:val="99"/>
    <w:semiHidden/>
    <w:rsid w:val="00E64FA3"/>
    <w:rPr>
      <w:color w:val="808080"/>
    </w:rPr>
  </w:style>
  <w:style w:type="paragraph" w:styleId="af3">
    <w:name w:val="List Paragraph"/>
    <w:basedOn w:val="a0"/>
    <w:uiPriority w:val="34"/>
    <w:qFormat/>
    <w:rsid w:val="001C56CF"/>
    <w:pPr>
      <w:ind w:left="708"/>
    </w:pPr>
  </w:style>
  <w:style w:type="paragraph" w:customStyle="1" w:styleId="4">
    <w:name w:val="Стиль4"/>
    <w:basedOn w:val="a0"/>
    <w:qFormat/>
    <w:rsid w:val="00832490"/>
    <w:pPr>
      <w:keepNext/>
      <w:widowControl w:val="0"/>
      <w:numPr>
        <w:ilvl w:val="2"/>
        <w:numId w:val="4"/>
      </w:numPr>
      <w:autoSpaceDE w:val="0"/>
      <w:autoSpaceDN w:val="0"/>
      <w:adjustRightInd w:val="0"/>
      <w:spacing w:before="0" w:after="120" w:line="288" w:lineRule="auto"/>
    </w:pPr>
    <w:rPr>
      <w:rFonts w:ascii="Times New Roman" w:hAnsi="Times New Roman"/>
      <w:lang w:val="x-none" w:eastAsia="x-none"/>
    </w:rPr>
  </w:style>
  <w:style w:type="character" w:customStyle="1" w:styleId="41">
    <w:name w:val="Заголовок 4 Знак"/>
    <w:basedOn w:val="a1"/>
    <w:link w:val="40"/>
    <w:rsid w:val="00832490"/>
    <w:rPr>
      <w:rFonts w:ascii="Arial" w:hAnsi="Arial"/>
      <w:b/>
      <w:lang w:val="en-GB" w:eastAsia="en-US"/>
    </w:rPr>
  </w:style>
  <w:style w:type="character" w:customStyle="1" w:styleId="50">
    <w:name w:val="Заголовок 5 Знак"/>
    <w:basedOn w:val="a1"/>
    <w:link w:val="5"/>
    <w:rsid w:val="00832490"/>
    <w:rPr>
      <w:rFonts w:ascii="Arial" w:hAnsi="Arial"/>
      <w:b/>
      <w:i/>
      <w:sz w:val="26"/>
      <w:lang w:val="en-GB" w:eastAsia="en-US"/>
    </w:rPr>
  </w:style>
  <w:style w:type="character" w:customStyle="1" w:styleId="70">
    <w:name w:val="Заголовок 7 Знак"/>
    <w:basedOn w:val="a1"/>
    <w:link w:val="7"/>
    <w:rsid w:val="00832490"/>
    <w:rPr>
      <w:sz w:val="24"/>
      <w:lang w:val="en-GB" w:eastAsia="en-US"/>
    </w:rPr>
  </w:style>
  <w:style w:type="character" w:customStyle="1" w:styleId="80">
    <w:name w:val="Заголовок 8 Знак"/>
    <w:basedOn w:val="a1"/>
    <w:link w:val="8"/>
    <w:rsid w:val="00832490"/>
    <w:rPr>
      <w:i/>
      <w:sz w:val="24"/>
      <w:lang w:val="en-GB" w:eastAsia="en-US"/>
    </w:rPr>
  </w:style>
  <w:style w:type="character" w:customStyle="1" w:styleId="90">
    <w:name w:val="Заголовок 9 Знак"/>
    <w:basedOn w:val="a1"/>
    <w:link w:val="9"/>
    <w:rsid w:val="00832490"/>
    <w:rPr>
      <w:rFonts w:ascii="Arial" w:hAnsi="Arial"/>
      <w:lang w:val="en-GB" w:eastAsia="en-US"/>
    </w:rPr>
  </w:style>
  <w:style w:type="numbering" w:customStyle="1" w:styleId="13">
    <w:name w:val="Нет списка1"/>
    <w:next w:val="a3"/>
    <w:uiPriority w:val="99"/>
    <w:semiHidden/>
    <w:unhideWhenUsed/>
    <w:rsid w:val="00832490"/>
  </w:style>
  <w:style w:type="character" w:styleId="af4">
    <w:name w:val="page number"/>
    <w:basedOn w:val="a1"/>
    <w:uiPriority w:val="99"/>
    <w:rsid w:val="00832490"/>
  </w:style>
  <w:style w:type="paragraph" w:styleId="22">
    <w:name w:val="Body Text 2"/>
    <w:basedOn w:val="a0"/>
    <w:link w:val="23"/>
    <w:rsid w:val="00832490"/>
    <w:pPr>
      <w:ind w:firstLine="0"/>
    </w:pPr>
    <w:rPr>
      <w:sz w:val="20"/>
      <w:szCs w:val="20"/>
      <w:lang w:val="en-GB"/>
    </w:rPr>
  </w:style>
  <w:style w:type="character" w:customStyle="1" w:styleId="23">
    <w:name w:val="Основной текст 2 Знак"/>
    <w:basedOn w:val="a1"/>
    <w:link w:val="22"/>
    <w:rsid w:val="00832490"/>
    <w:rPr>
      <w:rFonts w:ascii="Arial" w:hAnsi="Arial"/>
      <w:lang w:val="en-GB" w:eastAsia="en-US"/>
    </w:rPr>
  </w:style>
  <w:style w:type="paragraph" w:styleId="24">
    <w:name w:val="Body Text Indent 2"/>
    <w:basedOn w:val="a0"/>
    <w:link w:val="25"/>
    <w:rsid w:val="00832490"/>
    <w:pPr>
      <w:ind w:left="2040" w:hanging="2040"/>
      <w:jc w:val="left"/>
    </w:pPr>
    <w:rPr>
      <w:sz w:val="20"/>
      <w:szCs w:val="20"/>
    </w:rPr>
  </w:style>
  <w:style w:type="character" w:customStyle="1" w:styleId="25">
    <w:name w:val="Основной текст с отступом 2 Знак"/>
    <w:basedOn w:val="a1"/>
    <w:link w:val="24"/>
    <w:rsid w:val="00832490"/>
    <w:rPr>
      <w:rFonts w:ascii="Arial" w:hAnsi="Arial"/>
      <w:lang w:val="en-US" w:eastAsia="en-US"/>
    </w:rPr>
  </w:style>
  <w:style w:type="paragraph" w:styleId="31">
    <w:name w:val="Body Text Indent 3"/>
    <w:basedOn w:val="a0"/>
    <w:link w:val="32"/>
    <w:rsid w:val="00832490"/>
    <w:pPr>
      <w:ind w:left="2040" w:hanging="2040"/>
    </w:pPr>
    <w:rPr>
      <w:sz w:val="20"/>
      <w:szCs w:val="20"/>
    </w:rPr>
  </w:style>
  <w:style w:type="character" w:customStyle="1" w:styleId="32">
    <w:name w:val="Основной текст с отступом 3 Знак"/>
    <w:basedOn w:val="a1"/>
    <w:link w:val="31"/>
    <w:rsid w:val="00832490"/>
    <w:rPr>
      <w:rFonts w:ascii="Arial" w:hAnsi="Arial"/>
      <w:lang w:val="en-US" w:eastAsia="en-US"/>
    </w:rPr>
  </w:style>
  <w:style w:type="paragraph" w:styleId="af5">
    <w:name w:val="Body Text Indent"/>
    <w:basedOn w:val="a0"/>
    <w:link w:val="af6"/>
    <w:rsid w:val="00832490"/>
    <w:pPr>
      <w:ind w:left="840" w:hanging="840"/>
    </w:pPr>
    <w:rPr>
      <w:sz w:val="20"/>
      <w:szCs w:val="20"/>
    </w:rPr>
  </w:style>
  <w:style w:type="character" w:customStyle="1" w:styleId="af6">
    <w:name w:val="Основной текст с отступом Знак"/>
    <w:basedOn w:val="a1"/>
    <w:link w:val="af5"/>
    <w:rsid w:val="00832490"/>
    <w:rPr>
      <w:rFonts w:ascii="Arial" w:hAnsi="Arial"/>
      <w:lang w:val="en-US" w:eastAsia="en-US"/>
    </w:rPr>
  </w:style>
  <w:style w:type="paragraph" w:styleId="33">
    <w:name w:val="Body Text 3"/>
    <w:basedOn w:val="a0"/>
    <w:link w:val="34"/>
    <w:rsid w:val="00832490"/>
    <w:pPr>
      <w:spacing w:before="0" w:after="0"/>
      <w:ind w:firstLine="0"/>
    </w:pPr>
    <w:rPr>
      <w:rFonts w:ascii="Times New Roman" w:hAnsi="Times New Roman"/>
      <w:szCs w:val="20"/>
    </w:rPr>
  </w:style>
  <w:style w:type="character" w:customStyle="1" w:styleId="34">
    <w:name w:val="Основной текст 3 Знак"/>
    <w:basedOn w:val="a1"/>
    <w:link w:val="33"/>
    <w:rsid w:val="00832490"/>
    <w:rPr>
      <w:sz w:val="24"/>
      <w:lang w:val="en-US" w:eastAsia="en-US"/>
    </w:rPr>
  </w:style>
  <w:style w:type="paragraph" w:styleId="af7">
    <w:name w:val="Subtitle"/>
    <w:basedOn w:val="a0"/>
    <w:link w:val="af8"/>
    <w:qFormat/>
    <w:rsid w:val="00832490"/>
    <w:pPr>
      <w:spacing w:before="0" w:after="0"/>
      <w:ind w:firstLine="0"/>
      <w:jc w:val="center"/>
    </w:pPr>
    <w:rPr>
      <w:rFonts w:ascii="Arial Black" w:hAnsi="Arial Black"/>
      <w:b/>
      <w:sz w:val="60"/>
      <w:szCs w:val="20"/>
      <w:lang w:val="en-GB"/>
    </w:rPr>
  </w:style>
  <w:style w:type="character" w:customStyle="1" w:styleId="af8">
    <w:name w:val="Подзаголовок Знак"/>
    <w:basedOn w:val="a1"/>
    <w:link w:val="af7"/>
    <w:rsid w:val="00832490"/>
    <w:rPr>
      <w:rFonts w:ascii="Arial Black" w:hAnsi="Arial Black"/>
      <w:b/>
      <w:sz w:val="60"/>
      <w:lang w:val="en-GB" w:eastAsia="en-US"/>
    </w:rPr>
  </w:style>
  <w:style w:type="paragraph" w:customStyle="1" w:styleId="footer5">
    <w:name w:val="footer5"/>
    <w:basedOn w:val="a0"/>
    <w:rsid w:val="00832490"/>
    <w:pPr>
      <w:tabs>
        <w:tab w:val="left" w:pos="0"/>
        <w:tab w:val="left" w:pos="2835"/>
        <w:tab w:val="right" w:pos="7428"/>
        <w:tab w:val="left" w:pos="7598"/>
      </w:tabs>
      <w:spacing w:before="0" w:after="0" w:line="240" w:lineRule="atLeast"/>
      <w:ind w:firstLine="0"/>
    </w:pPr>
    <w:rPr>
      <w:rFonts w:ascii="Helv" w:hAnsi="Helv"/>
      <w:noProof/>
      <w:color w:val="000000"/>
      <w:spacing w:val="20"/>
      <w:sz w:val="16"/>
      <w:szCs w:val="20"/>
      <w:lang w:val="en-GB"/>
    </w:rPr>
  </w:style>
  <w:style w:type="character" w:styleId="af9">
    <w:name w:val="FollowedHyperlink"/>
    <w:rsid w:val="00832490"/>
    <w:rPr>
      <w:color w:val="800080"/>
      <w:u w:val="single"/>
    </w:rPr>
  </w:style>
  <w:style w:type="paragraph" w:customStyle="1" w:styleId="bullet1">
    <w:name w:val="bullet 1"/>
    <w:basedOn w:val="a0"/>
    <w:next w:val="a0"/>
    <w:rsid w:val="00832490"/>
    <w:pPr>
      <w:spacing w:line="280" w:lineRule="atLeast"/>
      <w:ind w:left="426" w:hanging="426"/>
      <w:jc w:val="left"/>
    </w:pPr>
    <w:rPr>
      <w:rFonts w:ascii="Garamond" w:hAnsi="Garamond"/>
      <w:color w:val="000000"/>
      <w:szCs w:val="20"/>
      <w:lang w:val="en-GB" w:eastAsia="nl-NL"/>
    </w:rPr>
  </w:style>
  <w:style w:type="paragraph" w:customStyle="1" w:styleId="Copyright">
    <w:name w:val="Copyright"/>
    <w:basedOn w:val="a0"/>
    <w:rsid w:val="00832490"/>
    <w:pPr>
      <w:spacing w:before="0" w:after="0"/>
      <w:ind w:firstLine="0"/>
      <w:jc w:val="left"/>
    </w:pPr>
    <w:rPr>
      <w:rFonts w:ascii="Garamond" w:hAnsi="Garamond"/>
      <w:color w:val="000000"/>
      <w:sz w:val="18"/>
      <w:szCs w:val="20"/>
      <w:lang w:val="en-GB" w:eastAsia="nl-NL"/>
    </w:rPr>
  </w:style>
  <w:style w:type="paragraph" w:customStyle="1" w:styleId="AppendixHeading">
    <w:name w:val="AppendixHeading"/>
    <w:basedOn w:val="10"/>
    <w:next w:val="a0"/>
    <w:rsid w:val="00832490"/>
    <w:pPr>
      <w:pageBreakBefore/>
      <w:tabs>
        <w:tab w:val="num" w:pos="1440"/>
      </w:tabs>
      <w:spacing w:before="220" w:after="100" w:line="280" w:lineRule="atLeast"/>
      <w:ind w:left="567" w:hanging="567"/>
    </w:pPr>
    <w:rPr>
      <w:rFonts w:ascii="Garamond" w:hAnsi="Garamond"/>
      <w:bCs w:val="0"/>
      <w:caps/>
      <w:color w:val="000000"/>
      <w:kern w:val="0"/>
      <w:szCs w:val="20"/>
      <w:lang w:val="en-GB" w:eastAsia="nl-NL"/>
    </w:rPr>
  </w:style>
  <w:style w:type="paragraph" w:customStyle="1" w:styleId="AppendixHeading1">
    <w:name w:val="AppendixHeading1"/>
    <w:basedOn w:val="2"/>
    <w:next w:val="a0"/>
    <w:rsid w:val="00832490"/>
    <w:pPr>
      <w:framePr w:wrap="around"/>
      <w:numPr>
        <w:ilvl w:val="0"/>
        <w:numId w:val="0"/>
      </w:numPr>
      <w:tabs>
        <w:tab w:val="num" w:pos="567"/>
        <w:tab w:val="left" w:pos="709"/>
      </w:tabs>
      <w:spacing w:before="220" w:after="100" w:line="280" w:lineRule="atLeast"/>
      <w:ind w:left="567" w:hanging="567"/>
    </w:pPr>
    <w:rPr>
      <w:rFonts w:ascii="Garamond" w:hAnsi="Garamond"/>
      <w:bCs w:val="0"/>
      <w:iCs w:val="0"/>
      <w:smallCaps w:val="0"/>
      <w:color w:val="000000"/>
      <w:sz w:val="24"/>
      <w:szCs w:val="20"/>
      <w:lang w:val="en-GB"/>
    </w:rPr>
  </w:style>
  <w:style w:type="paragraph" w:customStyle="1" w:styleId="AppendixHeading2">
    <w:name w:val="AppendixHeading2"/>
    <w:basedOn w:val="3"/>
    <w:next w:val="a0"/>
    <w:rsid w:val="00832490"/>
    <w:pPr>
      <w:numPr>
        <w:ilvl w:val="0"/>
        <w:numId w:val="0"/>
      </w:numPr>
      <w:tabs>
        <w:tab w:val="num" w:pos="720"/>
        <w:tab w:val="left" w:pos="851"/>
      </w:tabs>
      <w:spacing w:before="220" w:after="100" w:line="280" w:lineRule="atLeast"/>
      <w:ind w:left="567" w:hanging="567"/>
      <w:jc w:val="left"/>
    </w:pPr>
    <w:rPr>
      <w:rFonts w:ascii="Garamond" w:hAnsi="Garamond" w:cs="Times New Roman"/>
      <w:b w:val="0"/>
      <w:bCs w:val="0"/>
      <w:i/>
      <w:color w:val="000000"/>
      <w:szCs w:val="20"/>
      <w:lang w:val="en-GB"/>
    </w:rPr>
  </w:style>
  <w:style w:type="paragraph" w:customStyle="1" w:styleId="AppendixHeading3">
    <w:name w:val="AppendixHeading3"/>
    <w:basedOn w:val="40"/>
    <w:next w:val="a0"/>
    <w:rsid w:val="00832490"/>
    <w:pPr>
      <w:tabs>
        <w:tab w:val="clear" w:pos="864"/>
        <w:tab w:val="left" w:pos="709"/>
        <w:tab w:val="left" w:pos="992"/>
        <w:tab w:val="num" w:pos="1080"/>
      </w:tabs>
      <w:spacing w:before="220" w:after="100" w:line="280" w:lineRule="atLeast"/>
      <w:ind w:left="0" w:firstLine="0"/>
    </w:pPr>
    <w:rPr>
      <w:rFonts w:ascii="Garamond" w:hAnsi="Garamond"/>
      <w:b w:val="0"/>
      <w:color w:val="000000"/>
      <w:sz w:val="24"/>
    </w:rPr>
  </w:style>
  <w:style w:type="paragraph" w:customStyle="1" w:styleId="AppendixHeading4">
    <w:name w:val="AppendixHeading4"/>
    <w:basedOn w:val="5"/>
    <w:next w:val="a0"/>
    <w:rsid w:val="00832490"/>
    <w:pPr>
      <w:keepNext/>
      <w:tabs>
        <w:tab w:val="clear" w:pos="1008"/>
        <w:tab w:val="left" w:pos="709"/>
        <w:tab w:val="num" w:pos="1080"/>
        <w:tab w:val="left" w:pos="1134"/>
      </w:tabs>
      <w:spacing w:before="220" w:after="100" w:line="280" w:lineRule="atLeast"/>
      <w:ind w:left="0" w:firstLine="0"/>
    </w:pPr>
    <w:rPr>
      <w:rFonts w:ascii="Garamond" w:hAnsi="Garamond"/>
      <w:b w:val="0"/>
      <w:color w:val="000000"/>
      <w:sz w:val="22"/>
    </w:rPr>
  </w:style>
  <w:style w:type="paragraph" w:styleId="afa">
    <w:name w:val="Block Text"/>
    <w:basedOn w:val="a0"/>
    <w:rsid w:val="00832490"/>
    <w:pPr>
      <w:spacing w:before="0" w:after="0"/>
      <w:ind w:left="57" w:right="57" w:firstLine="0"/>
      <w:jc w:val="left"/>
    </w:pPr>
    <w:rPr>
      <w:rFonts w:ascii="Garamond" w:hAnsi="Garamond"/>
      <w:color w:val="000000"/>
      <w:sz w:val="22"/>
      <w:szCs w:val="20"/>
      <w:lang w:val="en-GB" w:eastAsia="nl-NL"/>
    </w:rPr>
  </w:style>
  <w:style w:type="paragraph" w:styleId="42">
    <w:name w:val="toc 4"/>
    <w:basedOn w:val="a0"/>
    <w:next w:val="a0"/>
    <w:autoRedefine/>
    <w:rsid w:val="00832490"/>
    <w:pPr>
      <w:spacing w:before="0" w:after="0"/>
      <w:ind w:left="720" w:firstLine="0"/>
      <w:jc w:val="left"/>
    </w:pPr>
    <w:rPr>
      <w:rFonts w:ascii="Times New Roman" w:hAnsi="Times New Roman"/>
      <w:szCs w:val="20"/>
      <w:lang w:val="en-GB"/>
    </w:rPr>
  </w:style>
  <w:style w:type="paragraph" w:styleId="51">
    <w:name w:val="toc 5"/>
    <w:basedOn w:val="a0"/>
    <w:next w:val="a0"/>
    <w:autoRedefine/>
    <w:rsid w:val="00832490"/>
    <w:pPr>
      <w:spacing w:before="0" w:after="0"/>
      <w:ind w:left="960" w:firstLine="0"/>
      <w:jc w:val="left"/>
    </w:pPr>
    <w:rPr>
      <w:rFonts w:ascii="Times New Roman" w:hAnsi="Times New Roman"/>
      <w:szCs w:val="20"/>
      <w:lang w:val="en-GB"/>
    </w:rPr>
  </w:style>
  <w:style w:type="paragraph" w:styleId="61">
    <w:name w:val="toc 6"/>
    <w:basedOn w:val="a0"/>
    <w:next w:val="a0"/>
    <w:autoRedefine/>
    <w:rsid w:val="00832490"/>
    <w:pPr>
      <w:spacing w:before="0" w:after="0"/>
      <w:ind w:left="1200" w:firstLine="0"/>
      <w:jc w:val="left"/>
    </w:pPr>
    <w:rPr>
      <w:rFonts w:ascii="Times New Roman" w:hAnsi="Times New Roman"/>
      <w:szCs w:val="20"/>
      <w:lang w:val="en-GB"/>
    </w:rPr>
  </w:style>
  <w:style w:type="paragraph" w:styleId="71">
    <w:name w:val="toc 7"/>
    <w:basedOn w:val="a0"/>
    <w:next w:val="a0"/>
    <w:autoRedefine/>
    <w:rsid w:val="00832490"/>
    <w:pPr>
      <w:spacing w:before="0" w:after="0"/>
      <w:ind w:left="1440" w:firstLine="0"/>
      <w:jc w:val="left"/>
    </w:pPr>
    <w:rPr>
      <w:rFonts w:ascii="Times New Roman" w:hAnsi="Times New Roman"/>
      <w:szCs w:val="20"/>
      <w:lang w:val="en-GB"/>
    </w:rPr>
  </w:style>
  <w:style w:type="paragraph" w:styleId="81">
    <w:name w:val="toc 8"/>
    <w:basedOn w:val="a0"/>
    <w:next w:val="a0"/>
    <w:autoRedefine/>
    <w:rsid w:val="00832490"/>
    <w:pPr>
      <w:spacing w:before="0" w:after="0"/>
      <w:ind w:left="1680" w:firstLine="0"/>
      <w:jc w:val="left"/>
    </w:pPr>
    <w:rPr>
      <w:rFonts w:ascii="Times New Roman" w:hAnsi="Times New Roman"/>
      <w:szCs w:val="20"/>
      <w:lang w:val="en-GB"/>
    </w:rPr>
  </w:style>
  <w:style w:type="paragraph" w:styleId="91">
    <w:name w:val="toc 9"/>
    <w:basedOn w:val="a0"/>
    <w:next w:val="a0"/>
    <w:autoRedefine/>
    <w:rsid w:val="00832490"/>
    <w:pPr>
      <w:spacing w:before="0" w:after="0"/>
      <w:ind w:left="1920" w:firstLine="0"/>
      <w:jc w:val="left"/>
    </w:pPr>
    <w:rPr>
      <w:rFonts w:ascii="Times New Roman" w:hAnsi="Times New Roman"/>
      <w:szCs w:val="20"/>
      <w:lang w:val="en-GB"/>
    </w:rPr>
  </w:style>
  <w:style w:type="paragraph" w:customStyle="1" w:styleId="table">
    <w:name w:val="table"/>
    <w:basedOn w:val="a0"/>
    <w:rsid w:val="00832490"/>
    <w:pPr>
      <w:keepNext/>
      <w:spacing w:before="40" w:after="40"/>
      <w:ind w:firstLine="0"/>
      <w:jc w:val="left"/>
    </w:pPr>
    <w:rPr>
      <w:rFonts w:ascii="Garamond" w:hAnsi="Garamond"/>
      <w:color w:val="000000"/>
      <w:szCs w:val="20"/>
      <w:lang w:val="en-GB" w:eastAsia="nl-NL"/>
    </w:rPr>
  </w:style>
  <w:style w:type="paragraph" w:customStyle="1" w:styleId="NormalCell">
    <w:name w:val="NormalCell"/>
    <w:rsid w:val="00832490"/>
    <w:pPr>
      <w:spacing w:before="60" w:after="60"/>
    </w:pPr>
    <w:rPr>
      <w:rFonts w:ascii="Arial" w:hAnsi="Arial"/>
      <w:bCs/>
      <w:lang w:val="en-US" w:eastAsia="en-US"/>
    </w:rPr>
  </w:style>
  <w:style w:type="paragraph" w:customStyle="1" w:styleId="TableText">
    <w:name w:val="Table Text"/>
    <w:basedOn w:val="a0"/>
    <w:rsid w:val="00832490"/>
    <w:pPr>
      <w:spacing w:before="0" w:after="0"/>
      <w:ind w:firstLine="0"/>
      <w:jc w:val="left"/>
    </w:pPr>
    <w:rPr>
      <w:rFonts w:ascii="Times New Roman" w:hAnsi="Times New Roman"/>
      <w:sz w:val="20"/>
      <w:szCs w:val="20"/>
    </w:rPr>
  </w:style>
  <w:style w:type="paragraph" w:customStyle="1" w:styleId="font5">
    <w:name w:val="font5"/>
    <w:basedOn w:val="a0"/>
    <w:rsid w:val="00832490"/>
    <w:pPr>
      <w:spacing w:before="100" w:beforeAutospacing="1" w:after="100" w:afterAutospacing="1"/>
      <w:ind w:firstLine="0"/>
      <w:jc w:val="left"/>
    </w:pPr>
    <w:rPr>
      <w:rFonts w:eastAsia="Arial Unicode MS" w:cs="Arial"/>
      <w:sz w:val="18"/>
      <w:szCs w:val="18"/>
      <w:lang w:val="en-GB"/>
    </w:rPr>
  </w:style>
  <w:style w:type="paragraph" w:styleId="afb">
    <w:name w:val="footnote text"/>
    <w:basedOn w:val="a0"/>
    <w:link w:val="afc"/>
    <w:rsid w:val="00832490"/>
    <w:pPr>
      <w:spacing w:before="0" w:after="0"/>
      <w:ind w:firstLine="0"/>
      <w:jc w:val="left"/>
    </w:pPr>
    <w:rPr>
      <w:rFonts w:ascii="Times New Roman" w:hAnsi="Times New Roman"/>
      <w:sz w:val="20"/>
      <w:szCs w:val="20"/>
      <w:lang w:val="en-GB"/>
    </w:rPr>
  </w:style>
  <w:style w:type="character" w:customStyle="1" w:styleId="afc">
    <w:name w:val="Текст сноски Знак"/>
    <w:basedOn w:val="a1"/>
    <w:link w:val="afb"/>
    <w:rsid w:val="00832490"/>
    <w:rPr>
      <w:lang w:val="en-GB" w:eastAsia="en-US"/>
    </w:rPr>
  </w:style>
  <w:style w:type="character" w:styleId="afd">
    <w:name w:val="footnote reference"/>
    <w:rsid w:val="00832490"/>
    <w:rPr>
      <w:vertAlign w:val="superscript"/>
    </w:rPr>
  </w:style>
  <w:style w:type="paragraph" w:styleId="afe">
    <w:name w:val="annotation text"/>
    <w:basedOn w:val="a0"/>
    <w:link w:val="aff"/>
    <w:uiPriority w:val="99"/>
    <w:rsid w:val="00832490"/>
    <w:pPr>
      <w:spacing w:before="0"/>
      <w:ind w:firstLine="0"/>
    </w:pPr>
    <w:rPr>
      <w:sz w:val="20"/>
      <w:szCs w:val="20"/>
      <w:lang w:val="en-GB"/>
    </w:rPr>
  </w:style>
  <w:style w:type="character" w:customStyle="1" w:styleId="aff">
    <w:name w:val="Текст примечания Знак"/>
    <w:basedOn w:val="a1"/>
    <w:link w:val="afe"/>
    <w:uiPriority w:val="99"/>
    <w:rsid w:val="00832490"/>
    <w:rPr>
      <w:rFonts w:ascii="Arial" w:hAnsi="Arial"/>
      <w:lang w:val="en-GB" w:eastAsia="en-US"/>
    </w:rPr>
  </w:style>
  <w:style w:type="character" w:styleId="aff0">
    <w:name w:val="annotation reference"/>
    <w:rsid w:val="00832490"/>
    <w:rPr>
      <w:sz w:val="16"/>
      <w:szCs w:val="16"/>
    </w:rPr>
  </w:style>
  <w:style w:type="paragraph" w:styleId="aff1">
    <w:name w:val="annotation subject"/>
    <w:basedOn w:val="afe"/>
    <w:next w:val="afe"/>
    <w:link w:val="aff2"/>
    <w:uiPriority w:val="99"/>
    <w:rsid w:val="00832490"/>
    <w:pPr>
      <w:spacing w:after="0"/>
      <w:jc w:val="left"/>
    </w:pPr>
    <w:rPr>
      <w:rFonts w:ascii="Times New Roman" w:hAnsi="Times New Roman"/>
      <w:b/>
      <w:bCs/>
    </w:rPr>
  </w:style>
  <w:style w:type="character" w:customStyle="1" w:styleId="aff2">
    <w:name w:val="Тема примечания Знак"/>
    <w:basedOn w:val="aff"/>
    <w:link w:val="aff1"/>
    <w:uiPriority w:val="99"/>
    <w:rsid w:val="00832490"/>
    <w:rPr>
      <w:rFonts w:ascii="Arial" w:hAnsi="Arial"/>
      <w:b/>
      <w:bCs/>
      <w:lang w:val="en-GB" w:eastAsia="en-US"/>
    </w:rPr>
  </w:style>
  <w:style w:type="paragraph" w:customStyle="1" w:styleId="TEXT2">
    <w:name w:val="TEXT 2"/>
    <w:aliases w:val="2,text 2"/>
    <w:basedOn w:val="a0"/>
    <w:rsid w:val="00832490"/>
    <w:pPr>
      <w:keepLines/>
      <w:overflowPunct w:val="0"/>
      <w:autoSpaceDE w:val="0"/>
      <w:autoSpaceDN w:val="0"/>
      <w:adjustRightInd w:val="0"/>
      <w:spacing w:before="0" w:after="0"/>
      <w:ind w:left="1100" w:hanging="560"/>
      <w:textAlignment w:val="baseline"/>
    </w:pPr>
    <w:rPr>
      <w:rFonts w:ascii="Helv" w:hAnsi="Helv"/>
      <w:color w:val="000000"/>
      <w:sz w:val="20"/>
      <w:szCs w:val="20"/>
    </w:rPr>
  </w:style>
  <w:style w:type="character" w:customStyle="1" w:styleId="11">
    <w:name w:val="Заголовок 1 Знак"/>
    <w:aliases w:val="Part Знак"/>
    <w:link w:val="10"/>
    <w:rsid w:val="00DE4B07"/>
    <w:rPr>
      <w:bCs/>
      <w:kern w:val="32"/>
      <w:sz w:val="24"/>
      <w:szCs w:val="24"/>
      <w:lang w:eastAsia="en-US"/>
    </w:rPr>
  </w:style>
  <w:style w:type="character" w:customStyle="1" w:styleId="a5">
    <w:name w:val="Верхний колонтитул Знак"/>
    <w:aliases w:val="h Знак,ITTHEADER Знак,even Знак"/>
    <w:link w:val="a4"/>
    <w:rsid w:val="00832490"/>
    <w:rPr>
      <w:rFonts w:ascii="Arial" w:hAnsi="Arial"/>
      <w:sz w:val="24"/>
      <w:szCs w:val="24"/>
      <w:lang w:val="en-US" w:eastAsia="en-US"/>
    </w:rPr>
  </w:style>
  <w:style w:type="character" w:customStyle="1" w:styleId="20">
    <w:name w:val="Заголовок 2 Знак"/>
    <w:aliases w:val="Заголовок-2 Знак"/>
    <w:link w:val="2"/>
    <w:uiPriority w:val="99"/>
    <w:rsid w:val="004A2CB1"/>
    <w:rPr>
      <w:b/>
      <w:bCs/>
      <w:iCs/>
      <w:smallCaps/>
      <w:sz w:val="28"/>
      <w:szCs w:val="22"/>
      <w:lang w:eastAsia="en-US"/>
    </w:rPr>
  </w:style>
  <w:style w:type="paragraph" w:customStyle="1" w:styleId="1">
    <w:name w:val="Заголовок_1"/>
    <w:basedOn w:val="10"/>
    <w:link w:val="14"/>
    <w:uiPriority w:val="99"/>
    <w:rsid w:val="00832490"/>
    <w:pPr>
      <w:numPr>
        <w:numId w:val="7"/>
      </w:numPr>
      <w:spacing w:before="240" w:after="60" w:line="276" w:lineRule="auto"/>
    </w:pPr>
    <w:rPr>
      <w:rFonts w:ascii="Arial" w:hAnsi="Arial"/>
      <w:bCs w:val="0"/>
      <w:sz w:val="32"/>
      <w:szCs w:val="32"/>
      <w:lang w:val="de-DE" w:eastAsia="x-none"/>
    </w:rPr>
  </w:style>
  <w:style w:type="character" w:customStyle="1" w:styleId="14">
    <w:name w:val="Заголовок_1 Знак"/>
    <w:link w:val="1"/>
    <w:uiPriority w:val="99"/>
    <w:locked/>
    <w:rsid w:val="00832490"/>
    <w:rPr>
      <w:rFonts w:ascii="Arial" w:hAnsi="Arial"/>
      <w:kern w:val="32"/>
      <w:sz w:val="32"/>
      <w:szCs w:val="32"/>
      <w:lang w:val="de-DE" w:eastAsia="x-none"/>
    </w:rPr>
  </w:style>
  <w:style w:type="paragraph" w:customStyle="1" w:styleId="Indent2">
    <w:name w:val="Indent 2"/>
    <w:basedOn w:val="a0"/>
    <w:rsid w:val="00832490"/>
    <w:pPr>
      <w:spacing w:before="0" w:after="0"/>
      <w:ind w:left="1134" w:hanging="567"/>
    </w:pPr>
    <w:rPr>
      <w:rFonts w:ascii="Times New Roman" w:eastAsia="SimSun" w:hAnsi="Times New Roman"/>
      <w:sz w:val="20"/>
      <w:szCs w:val="20"/>
      <w:lang w:val="en-GB"/>
    </w:rPr>
  </w:style>
  <w:style w:type="character" w:customStyle="1" w:styleId="af">
    <w:name w:val="Текст выноски Знак"/>
    <w:link w:val="ae"/>
    <w:uiPriority w:val="99"/>
    <w:semiHidden/>
    <w:rsid w:val="00832490"/>
    <w:rPr>
      <w:rFonts w:ascii="Tahoma" w:hAnsi="Tahoma" w:cs="Tahoma"/>
      <w:sz w:val="16"/>
      <w:szCs w:val="16"/>
      <w:lang w:val="en-US" w:eastAsia="en-US"/>
    </w:rPr>
  </w:style>
  <w:style w:type="paragraph" w:customStyle="1" w:styleId="ConsPlusNormal">
    <w:name w:val="ConsPlusNormal"/>
    <w:rsid w:val="008324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b">
    <w:name w:val="Основной текст Знак"/>
    <w:link w:val="aa"/>
    <w:uiPriority w:val="99"/>
    <w:rsid w:val="00832490"/>
    <w:rPr>
      <w:sz w:val="24"/>
    </w:rPr>
  </w:style>
  <w:style w:type="paragraph" w:styleId="a">
    <w:name w:val="List Bullet"/>
    <w:basedOn w:val="a0"/>
    <w:uiPriority w:val="99"/>
    <w:unhideWhenUsed/>
    <w:rsid w:val="00832490"/>
    <w:pPr>
      <w:numPr>
        <w:numId w:val="18"/>
      </w:numPr>
      <w:spacing w:before="120" w:after="0"/>
      <w:contextualSpacing/>
    </w:pPr>
    <w:rPr>
      <w:rFonts w:ascii="Times New Roman" w:hAnsi="Times New Roman"/>
      <w:szCs w:val="20"/>
      <w:lang w:val="ru-RU" w:eastAsia="ru-RU"/>
    </w:rPr>
  </w:style>
  <w:style w:type="paragraph" w:styleId="aff3">
    <w:name w:val="Revision"/>
    <w:hidden/>
    <w:uiPriority w:val="99"/>
    <w:semiHidden/>
    <w:rsid w:val="00832490"/>
    <w:rPr>
      <w:sz w:val="24"/>
      <w:lang w:val="en-GB" w:eastAsia="en-US"/>
    </w:rPr>
  </w:style>
  <w:style w:type="paragraph" w:customStyle="1" w:styleId="26">
    <w:name w:val="основной 2"/>
    <w:basedOn w:val="a0"/>
    <w:rsid w:val="00832490"/>
    <w:pPr>
      <w:widowControl w:val="0"/>
      <w:spacing w:before="0" w:after="0"/>
      <w:ind w:firstLine="0"/>
    </w:pPr>
    <w:rPr>
      <w:rFonts w:ascii="Times New Roman" w:hAnsi="Times New Roman"/>
      <w:szCs w:val="20"/>
      <w:lang w:val="ru-RU" w:eastAsia="ru-RU"/>
    </w:rPr>
  </w:style>
  <w:style w:type="paragraph" w:customStyle="1" w:styleId="Default">
    <w:name w:val="Default"/>
    <w:rsid w:val="008324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">
    <w:name w:val="HTML Preformatted"/>
    <w:basedOn w:val="a0"/>
    <w:link w:val="HTML0"/>
    <w:uiPriority w:val="99"/>
    <w:unhideWhenUsed/>
    <w:rsid w:val="00822C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ind w:firstLine="0"/>
      <w:jc w:val="left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822C2E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6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1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8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13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749504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23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956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273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88055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490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3483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6461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FE1E5"/>
                                                            <w:left w:val="single" w:sz="6" w:space="0" w:color="DFE1E5"/>
                                                            <w:bottom w:val="single" w:sz="6" w:space="0" w:color="DFE1E5"/>
                                                            <w:right w:val="single" w:sz="6" w:space="0" w:color="DFE1E5"/>
                                                          </w:divBdr>
                                                          <w:divsChild>
                                                            <w:div w:id="555045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1390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7168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87000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40795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4105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7515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5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ktkr-contractor.olimpoks.ru/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://www.cpc.ru/RU/tenders/Pages/HSEDocuments.aspx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29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31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DDD85E079DBCA48B0A78D3A7501F9CC" ma:contentTypeVersion="2" ma:contentTypeDescription="Создание документа." ma:contentTypeScope="" ma:versionID="eb749188534772aee52ddfc706ec61f1">
  <xsd:schema xmlns:xsd="http://www.w3.org/2001/XMLSchema" xmlns:xs="http://www.w3.org/2001/XMLSchema" xmlns:p="http://schemas.microsoft.com/office/2006/metadata/properties" xmlns:ns2="d39eca98-1745-4016-a754-09af766b6897" xmlns:ns3="a1f98378-c797-4c3e-8f04-ddadc3b43477" targetNamespace="http://schemas.microsoft.com/office/2006/metadata/properties" ma:root="true" ma:fieldsID="0ad8893e513e1d4d65ee735bb98c49ba" ns2:_="" ns3:_="">
    <xsd:import namespace="d39eca98-1745-4016-a754-09af766b6897"/>
    <xsd:import namespace="a1f98378-c797-4c3e-8f04-ddadc3b43477"/>
    <xsd:element name="properties">
      <xsd:complexType>
        <xsd:sequence>
          <xsd:element name="documentManagement">
            <xsd:complexType>
              <xsd:all>
                <xsd:element ref="ns2:Title_x0020_En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9eca98-1745-4016-a754-09af766b6897" elementFormDefault="qualified">
    <xsd:import namespace="http://schemas.microsoft.com/office/2006/documentManagement/types"/>
    <xsd:import namespace="http://schemas.microsoft.com/office/infopath/2007/PartnerControls"/>
    <xsd:element name="Title_x0020_En" ma:index="8" nillable="true" ma:displayName="Title En" ma:internalName="Title_x0020_E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f98378-c797-4c3e-8f04-ddadc3b43477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En xmlns="d39eca98-1745-4016-a754-09af766b6897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D7C67-C854-444E-AE37-110DBB5E9C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3E0CA5-BD2E-4F51-AE67-69FC9010D898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02A2153-9649-49FD-AB06-707CC209FD1B}"/>
</file>

<file path=customXml/itemProps4.xml><?xml version="1.0" encoding="utf-8"?>
<ds:datastoreItem xmlns:ds="http://schemas.openxmlformats.org/officeDocument/2006/customXml" ds:itemID="{70101969-5472-474A-827A-0082FE3440A4}">
  <ds:schemaRefs>
    <ds:schemaRef ds:uri="http://purl.org/dc/elements/1.1/"/>
    <ds:schemaRef ds:uri="http://schemas.microsoft.com/office/2006/metadata/properties"/>
    <ds:schemaRef ds:uri="d39eca98-1745-4016-a754-09af766b689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a1f98378-c797-4c3e-8f04-ddadc3b43477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27704962-84B5-46BE-9C7F-A0E7CA78E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3991</Words>
  <Characters>29489</Characters>
  <Application>Microsoft Office Word</Application>
  <DocSecurity>0</DocSecurity>
  <Lines>245</Lines>
  <Paragraphs>66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Шаблон процедуры, инструкции, матрицы</vt:lpstr>
      <vt:lpstr>Шаблон процедуры, инструкции, матрицы</vt:lpstr>
    </vt:vector>
  </TitlesOfParts>
  <Company>CPC-R</Company>
  <LinksUpToDate>false</LinksUpToDate>
  <CharactersWithSpaces>33414</CharactersWithSpaces>
  <SharedDoc>false</SharedDoc>
  <HLinks>
    <vt:vector size="60" baseType="variant">
      <vt:variant>
        <vt:i4>1376312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_Toc489447190</vt:lpwstr>
      </vt:variant>
      <vt:variant>
        <vt:i4>1310776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_Toc489447189</vt:lpwstr>
      </vt:variant>
      <vt:variant>
        <vt:i4>1310776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_Toc489447188</vt:lpwstr>
      </vt:variant>
      <vt:variant>
        <vt:i4>1310776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_Toc489447187</vt:lpwstr>
      </vt:variant>
      <vt:variant>
        <vt:i4>1310776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_Toc489447186</vt:lpwstr>
      </vt:variant>
      <vt:variant>
        <vt:i4>1310776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_Toc489447184</vt:lpwstr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_Toc489447183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_Toc489447182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_Toc489447181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_Toc489447180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процедуры, инструкции, матрицы</dc:title>
  <dc:creator>loba0925</dc:creator>
  <cp:lastModifiedBy>tsyd0408</cp:lastModifiedBy>
  <cp:revision>4</cp:revision>
  <cp:lastPrinted>2021-06-16T09:20:00Z</cp:lastPrinted>
  <dcterms:created xsi:type="dcterms:W3CDTF">2022-10-26T11:57:00Z</dcterms:created>
  <dcterms:modified xsi:type="dcterms:W3CDTF">2023-01-09T13:02:00Z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v">
    <vt:lpwstr>1</vt:lpwstr>
  </property>
  <property fmtid="{D5CDD505-2E9C-101B-9397-08002B2CF9AE}" pid="3" name="Approved Date">
    <vt:lpwstr/>
  </property>
  <property fmtid="{D5CDD505-2E9C-101B-9397-08002B2CF9AE}" pid="4" name="Lang/ Язык">
    <vt:lpwstr>Rus</vt:lpwstr>
  </property>
  <property fmtid="{D5CDD505-2E9C-101B-9397-08002B2CF9AE}" pid="5" name="ContentType">
    <vt:lpwstr>Document</vt:lpwstr>
  </property>
  <property fmtid="{D5CDD505-2E9C-101B-9397-08002B2CF9AE}" pid="6" name="Link 2">
    <vt:lpwstr/>
  </property>
  <property fmtid="{D5CDD505-2E9C-101B-9397-08002B2CF9AE}" pid="7" name="Title/Заголовок">
    <vt:lpwstr/>
  </property>
  <property fmtid="{D5CDD505-2E9C-101B-9397-08002B2CF9AE}" pid="8" name="Comments">
    <vt:lpwstr/>
  </property>
  <property fmtid="{D5CDD505-2E9C-101B-9397-08002B2CF9AE}" pid="9" name="Link">
    <vt:lpwstr/>
  </property>
  <property fmtid="{D5CDD505-2E9C-101B-9397-08002B2CF9AE}" pid="10" name="Document owners">
    <vt:lpwstr/>
  </property>
  <property fmtid="{D5CDD505-2E9C-101B-9397-08002B2CF9AE}" pid="11" name="Document Type">
    <vt:lpwstr>Exhibit / Приложение</vt:lpwstr>
  </property>
  <property fmtid="{D5CDD505-2E9C-101B-9397-08002B2CF9AE}" pid="12" name="Order">
    <vt:lpwstr>558600.000000000</vt:lpwstr>
  </property>
  <property fmtid="{D5CDD505-2E9C-101B-9397-08002B2CF9AE}" pid="13" name="Number">
    <vt:lpwstr>H-003-02</vt:lpwstr>
  </property>
  <property fmtid="{D5CDD505-2E9C-101B-9397-08002B2CF9AE}" pid="14" name="Due Date">
    <vt:lpwstr/>
  </property>
  <property fmtid="{D5CDD505-2E9C-101B-9397-08002B2CF9AE}" pid="15" name="Approve Responsible">
    <vt:lpwstr/>
  </property>
  <property fmtid="{D5CDD505-2E9C-101B-9397-08002B2CF9AE}" pid="16" name="Document Owner">
    <vt:lpwstr/>
  </property>
  <property fmtid="{D5CDD505-2E9C-101B-9397-08002B2CF9AE}" pid="17" name="Transmittal">
    <vt:lpwstr>, </vt:lpwstr>
  </property>
  <property fmtid="{D5CDD505-2E9C-101B-9397-08002B2CF9AE}" pid="18" name="Received Date">
    <vt:lpwstr/>
  </property>
  <property fmtid="{D5CDD505-2E9C-101B-9397-08002B2CF9AE}" pid="19" name="Effective Date">
    <vt:lpwstr/>
  </property>
  <property fmtid="{D5CDD505-2E9C-101B-9397-08002B2CF9AE}" pid="20" name="Outgoing Transmittal">
    <vt:lpwstr/>
  </property>
  <property fmtid="{D5CDD505-2E9C-101B-9397-08002B2CF9AE}" pid="21" name="MEMO">
    <vt:lpwstr>, </vt:lpwstr>
  </property>
  <property fmtid="{D5CDD505-2E9C-101B-9397-08002B2CF9AE}" pid="22" name="Link 1">
    <vt:lpwstr>, </vt:lpwstr>
  </property>
  <property fmtid="{D5CDD505-2E9C-101B-9397-08002B2CF9AE}" pid="23" name="Status / Статус">
    <vt:lpwstr/>
  </property>
  <property fmtid="{D5CDD505-2E9C-101B-9397-08002B2CF9AE}" pid="24" name="ContentTypeId">
    <vt:lpwstr>0x010100DDDD85E079DBCA48B0A78D3A7501F9CC</vt:lpwstr>
  </property>
</Properties>
</file>